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sz w:val="28"/>
          <w:szCs w:val="28"/>
        </w:rPr>
      </w:pP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b w:val="1"/>
          <w:sz w:val="28"/>
          <w:szCs w:val="28"/>
          <w:rtl w:val="0"/>
        </w:rPr>
        <w:t xml:space="preserve">SCHOOL LEADERSHIP TEAM</w:t>
      </w:r>
      <w:r w:rsidDel="00000000" w:rsidR="00000000" w:rsidRPr="00000000">
        <w:rPr>
          <w:rtl w:val="0"/>
        </w:rPr>
      </w:r>
    </w:p>
    <w:p w:rsidR="00000000" w:rsidDel="00000000" w:rsidP="00000000" w:rsidRDefault="00000000" w:rsidRPr="00000000" w14:paraId="00000003">
      <w:pPr>
        <w:spacing w:after="0" w:lineRule="auto"/>
        <w:jc w:val="center"/>
        <w:rPr>
          <w:b w:val="1"/>
          <w:sz w:val="20"/>
          <w:szCs w:val="20"/>
        </w:rPr>
      </w:pPr>
      <w:r w:rsidDel="00000000" w:rsidR="00000000" w:rsidRPr="00000000">
        <w:rPr>
          <w:b w:val="1"/>
          <w:rtl w:val="0"/>
        </w:rPr>
        <w:t xml:space="preserve">Tuesday, October 7 2025</w:t>
      </w:r>
      <w:r w:rsidDel="00000000" w:rsidR="00000000" w:rsidRPr="00000000">
        <w:rPr>
          <w:rtl w:val="0"/>
        </w:rPr>
      </w:r>
    </w:p>
    <w:p w:rsidR="00000000" w:rsidDel="00000000" w:rsidP="00000000" w:rsidRDefault="00000000" w:rsidRPr="00000000" w14:paraId="00000004">
      <w:pPr>
        <w:spacing w:after="0" w:lineRule="auto"/>
        <w:jc w:val="center"/>
        <w:rPr>
          <w:b w:val="1"/>
          <w:sz w:val="28"/>
          <w:szCs w:val="28"/>
        </w:rPr>
      </w:pPr>
      <w:r w:rsidDel="00000000" w:rsidR="00000000" w:rsidRPr="00000000">
        <w:rPr>
          <w:b w:val="1"/>
          <w:sz w:val="24"/>
          <w:szCs w:val="24"/>
          <w:rtl w:val="0"/>
        </w:rPr>
        <w:t xml:space="preserve">AGENDA</w:t>
      </w:r>
      <w:r w:rsidDel="00000000" w:rsidR="00000000" w:rsidRPr="00000000">
        <w:rPr>
          <w:rtl w:val="0"/>
        </w:rPr>
      </w:r>
    </w:p>
    <w:p w:rsidR="00000000" w:rsidDel="00000000" w:rsidP="00000000" w:rsidRDefault="00000000" w:rsidRPr="00000000" w14:paraId="00000005">
      <w:pPr>
        <w:spacing w:after="0" w:lineRule="auto"/>
        <w:rPr>
          <w:sz w:val="24"/>
          <w:szCs w:val="24"/>
        </w:rPr>
      </w:pPr>
      <w:r w:rsidDel="00000000" w:rsidR="00000000" w:rsidRPr="00000000">
        <w:rPr>
          <w:rtl w:val="0"/>
        </w:rPr>
      </w:r>
    </w:p>
    <w:tbl>
      <w:tblPr>
        <w:tblStyle w:val="Table1"/>
        <w:tblW w:w="9375.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400"/>
      </w:tblPr>
      <w:tblGrid>
        <w:gridCol w:w="9375"/>
        <w:tblGridChange w:id="0">
          <w:tblGrid>
            <w:gridCol w:w="9375"/>
          </w:tblGrid>
        </w:tblGridChange>
      </w:tblGrid>
      <w:tr>
        <w:trPr>
          <w:cantSplit w:val="0"/>
          <w:trHeight w:val="1170" w:hRule="atLeast"/>
          <w:tblHeader w:val="0"/>
        </w:trPr>
        <w:tc>
          <w:tcPr>
            <w:tcMar>
              <w:left w:w="105.0" w:type="dxa"/>
              <w:right w:w="105.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Chancellor Priorities</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students learn to read well</w:t>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students are physically and emotionally safe</w:t>
            </w:r>
          </w:p>
          <w:p w:rsidR="00000000" w:rsidDel="00000000" w:rsidP="00000000" w:rsidRDefault="00000000" w:rsidRPr="00000000" w14:paraId="0000000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students have a high-quality academic experience</w:t>
            </w:r>
          </w:p>
        </w:tc>
      </w:tr>
      <w:tr>
        <w:trPr>
          <w:cantSplit w:val="0"/>
          <w:trHeight w:val="2145" w:hRule="atLeast"/>
          <w:tblHeader w:val="0"/>
        </w:trPr>
        <w:tc>
          <w:tcPr>
            <w:tcMar>
              <w:left w:w="105.0" w:type="dxa"/>
              <w:right w:w="105.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District 13 Foci</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Consistently use mastery-based instruction  </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Consistently use rubrics and student self- assessment in all courses  </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Implement PBL units with a timely social action component, such that each student will experience at least four during the year, two of which are interdisciplinary</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contextualized assessment (PBAT; Roundtable; unit project; portfolio) across entire district </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Consistently use qualitative and quantitative data from comprehensive assessment plan to inform instruction, including universal screeners</w:t>
            </w:r>
          </w:p>
        </w:tc>
      </w:tr>
      <w:tr>
        <w:trPr>
          <w:cantSplit w:val="0"/>
          <w:trHeight w:val="300" w:hRule="atLeast"/>
          <w:tblHeader w:val="0"/>
        </w:trPr>
        <w:tc>
          <w:tcPr>
            <w:tcMar>
              <w:left w:w="105.0" w:type="dxa"/>
              <w:right w:w="105.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PS 282 Instructional Focus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raise student achievement for every student, educators will plan IB units of inquiry and direct instruction that craft learning activities that use higher order thinking questions and discussion protocols to maximize learning and build on students' strengths.  </w:t>
            </w: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13">
      <w:pPr>
        <w:shd w:fill="ffffff" w:val="clear"/>
        <w:spacing w:before="200" w:lineRule="auto"/>
        <w:rPr>
          <w:rFonts w:ascii="Arial" w:cs="Arial" w:eastAsia="Arial" w:hAnsi="Arial"/>
          <w:b w:val="1"/>
          <w:i w:val="1"/>
          <w:color w:val="222222"/>
        </w:rPr>
      </w:pPr>
      <w:r w:rsidDel="00000000" w:rsidR="00000000" w:rsidRPr="00000000">
        <w:rPr>
          <w:rFonts w:ascii="Arial" w:cs="Arial" w:eastAsia="Arial" w:hAnsi="Arial"/>
          <w:b w:val="1"/>
          <w:color w:val="222222"/>
          <w:rtl w:val="0"/>
        </w:rPr>
        <w:t xml:space="preserve">SLT Chair Designee: Brianna McCarty</w:t>
      </w:r>
      <w:r w:rsidDel="00000000" w:rsidR="00000000" w:rsidRPr="00000000">
        <w:rPr>
          <w:rtl w:val="0"/>
        </w:rPr>
      </w:r>
    </w:p>
    <w:p w:rsidR="00000000" w:rsidDel="00000000" w:rsidP="00000000" w:rsidRDefault="00000000" w:rsidRPr="00000000" w14:paraId="00000014">
      <w:pPr>
        <w:shd w:fill="ffffff" w:val="clear"/>
        <w:spacing w:after="0" w:lineRule="auto"/>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15">
      <w:pPr>
        <w:shd w:fill="ffffff" w:val="clear"/>
        <w:spacing w:after="0" w:lineRule="auto"/>
        <w:rPr>
          <w:rFonts w:ascii="Arial" w:cs="Arial" w:eastAsia="Arial" w:hAnsi="Arial"/>
          <w:b w:val="1"/>
          <w:color w:val="222222"/>
        </w:rPr>
      </w:pPr>
      <w:r w:rsidDel="00000000" w:rsidR="00000000" w:rsidRPr="00000000">
        <w:rPr>
          <w:rFonts w:ascii="Arial" w:cs="Arial" w:eastAsia="Arial" w:hAnsi="Arial"/>
          <w:b w:val="1"/>
          <w:color w:val="222222"/>
          <w:rtl w:val="0"/>
        </w:rPr>
        <w:t xml:space="preserve">Agenda</w:t>
      </w:r>
    </w:p>
    <w:p w:rsidR="00000000" w:rsidDel="00000000" w:rsidP="00000000" w:rsidRDefault="00000000" w:rsidRPr="00000000" w14:paraId="00000016">
      <w:pPr>
        <w:spacing w:before="200" w:line="240" w:lineRule="auto"/>
        <w:ind w:left="0" w:firstLine="0"/>
        <w:rPr>
          <w:rFonts w:ascii="Arial" w:cs="Arial" w:eastAsia="Arial" w:hAnsi="Arial"/>
          <w:color w:val="222222"/>
        </w:rPr>
      </w:pPr>
      <w:r w:rsidDel="00000000" w:rsidR="00000000" w:rsidRPr="00000000">
        <w:rPr>
          <w:rFonts w:ascii="Arial" w:cs="Arial" w:eastAsia="Arial" w:hAnsi="Arial"/>
          <w:b w:val="1"/>
          <w:color w:val="222222"/>
          <w:rtl w:val="0"/>
        </w:rPr>
        <w:t xml:space="preserve">Call to Order </w:t>
      </w:r>
      <w:r w:rsidDel="00000000" w:rsidR="00000000" w:rsidRPr="00000000">
        <w:rPr>
          <w:rFonts w:ascii="Arial" w:cs="Arial" w:eastAsia="Arial" w:hAnsi="Arial"/>
          <w:color w:val="222222"/>
          <w:rtl w:val="0"/>
        </w:rPr>
        <w:t xml:space="preserve">(2:52, Brianna)</w:t>
      </w:r>
    </w:p>
    <w:p w:rsidR="00000000" w:rsidDel="00000000" w:rsidP="00000000" w:rsidRDefault="00000000" w:rsidRPr="00000000" w14:paraId="00000017">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18">
      <w:pPr>
        <w:spacing w:before="200" w:line="240" w:lineRule="auto"/>
        <w:ind w:left="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Welcome and Observer Protocols</w:t>
      </w:r>
    </w:p>
    <w:p w:rsidR="00000000" w:rsidDel="00000000" w:rsidP="00000000" w:rsidRDefault="00000000" w:rsidRPr="00000000" w14:paraId="00000019">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Rules &amp; Regs were read by Brianna</w:t>
      </w:r>
    </w:p>
    <w:p w:rsidR="00000000" w:rsidDel="00000000" w:rsidP="00000000" w:rsidRDefault="00000000" w:rsidRPr="00000000" w14:paraId="0000001A">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Proposal by Allie: Can we identify ourselves when we speak so that virtual attendees can know who is speaking?</w:t>
      </w:r>
    </w:p>
    <w:p w:rsidR="00000000" w:rsidDel="00000000" w:rsidP="00000000" w:rsidRDefault="00000000" w:rsidRPr="00000000" w14:paraId="0000001B">
      <w:pPr>
        <w:spacing w:before="200" w:line="240" w:lineRule="auto"/>
        <w:ind w:left="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Accept minutes from last meeting</w:t>
      </w:r>
    </w:p>
    <w:p w:rsidR="00000000" w:rsidDel="00000000" w:rsidP="00000000" w:rsidRDefault="00000000" w:rsidRPr="00000000" w14:paraId="0000001C">
      <w:pPr>
        <w:numPr>
          <w:ilvl w:val="0"/>
          <w:numId w:val="4"/>
        </w:numPr>
        <w:spacing w:after="0" w:afterAutospacing="0" w:before="200" w:line="240" w:lineRule="auto"/>
        <w:ind w:left="720" w:hanging="360"/>
        <w:rPr>
          <w:rFonts w:ascii="Arial" w:cs="Arial" w:eastAsia="Arial" w:hAnsi="Arial"/>
          <w:u w:val="none"/>
        </w:rPr>
      </w:pPr>
      <w:hyperlink r:id="rId7">
        <w:r w:rsidDel="00000000" w:rsidR="00000000" w:rsidRPr="00000000">
          <w:rPr>
            <w:rFonts w:ascii="Arial" w:cs="Arial" w:eastAsia="Arial" w:hAnsi="Arial"/>
            <w:color w:val="1155cc"/>
            <w:u w:val="single"/>
            <w:rtl w:val="0"/>
          </w:rPr>
          <w:t xml:space="preserve">Link</w:t>
        </w:r>
      </w:hyperlink>
      <w:r w:rsidDel="00000000" w:rsidR="00000000" w:rsidRPr="00000000">
        <w:rPr>
          <w:rtl w:val="0"/>
        </w:rPr>
      </w:r>
    </w:p>
    <w:p w:rsidR="00000000" w:rsidDel="00000000" w:rsidP="00000000" w:rsidRDefault="00000000" w:rsidRPr="00000000" w14:paraId="0000001D">
      <w:pPr>
        <w:numPr>
          <w:ilvl w:val="0"/>
          <w:numId w:val="4"/>
        </w:numPr>
        <w:spacing w:before="0" w:beforeAutospacing="0" w:line="240" w:lineRule="auto"/>
        <w:ind w:left="720" w:hanging="360"/>
        <w:rPr>
          <w:rFonts w:ascii="Arial" w:cs="Arial" w:eastAsia="Arial" w:hAnsi="Arial"/>
          <w:color w:val="222222"/>
          <w:u w:val="none"/>
        </w:rPr>
      </w:pPr>
      <w:r w:rsidDel="00000000" w:rsidR="00000000" w:rsidRPr="00000000">
        <w:rPr>
          <w:rFonts w:ascii="Arial" w:cs="Arial" w:eastAsia="Arial" w:hAnsi="Arial"/>
          <w:color w:val="222222"/>
          <w:rtl w:val="0"/>
        </w:rPr>
        <w:t xml:space="preserve">Minutes approved – consensus reached</w:t>
      </w:r>
      <w:r w:rsidDel="00000000" w:rsidR="00000000" w:rsidRPr="00000000">
        <w:rPr>
          <w:rtl w:val="0"/>
        </w:rPr>
      </w:r>
    </w:p>
    <w:p w:rsidR="00000000" w:rsidDel="00000000" w:rsidP="00000000" w:rsidRDefault="00000000" w:rsidRPr="00000000" w14:paraId="0000001E">
      <w:pPr>
        <w:spacing w:before="200" w:line="240" w:lineRule="auto"/>
        <w:ind w:left="0" w:firstLine="0"/>
        <w:rPr>
          <w:rFonts w:ascii="Arial" w:cs="Arial" w:eastAsia="Arial" w:hAnsi="Arial"/>
          <w:b w:val="1"/>
          <w:color w:val="222222"/>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before="200" w:line="240" w:lineRule="auto"/>
        <w:ind w:left="0" w:firstLine="0"/>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20">
      <w:pPr>
        <w:spacing w:before="200" w:line="240" w:lineRule="auto"/>
        <w:ind w:left="0" w:firstLine="0"/>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21">
      <w:pPr>
        <w:spacing w:before="200" w:line="240" w:lineRule="auto"/>
        <w:ind w:left="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Proposed Amendments to the 2024-2025 SLT Bylaws</w:t>
      </w:r>
    </w:p>
    <w:p w:rsidR="00000000" w:rsidDel="00000000" w:rsidP="00000000" w:rsidRDefault="00000000" w:rsidRPr="00000000" w14:paraId="00000022">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Proposal: Table bylaw discussion to October 21, with a follow-up vote in the November session.</w:t>
      </w:r>
    </w:p>
    <w:p w:rsidR="00000000" w:rsidDel="00000000" w:rsidP="00000000" w:rsidRDefault="00000000" w:rsidRPr="00000000" w14:paraId="00000023">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Rationale:</w:t>
      </w:r>
      <w:r w:rsidDel="00000000" w:rsidR="00000000" w:rsidRPr="00000000">
        <w:rPr>
          <w:rFonts w:ascii="Arial" w:cs="Arial" w:eastAsia="Arial" w:hAnsi="Arial"/>
          <w:color w:val="222222"/>
          <w:rtl w:val="0"/>
        </w:rPr>
        <w:t xml:space="preserve"> Both the CEP and bylaws require extended discussion. Given the CEP’s October 25 deadline, we propose prioritizing that conversation today, followed by initial bylaw discussion.</w:t>
      </w:r>
    </w:p>
    <w:p w:rsidR="00000000" w:rsidDel="00000000" w:rsidP="00000000" w:rsidRDefault="00000000" w:rsidRPr="00000000" w14:paraId="00000024">
      <w:pPr>
        <w:spacing w:before="200" w:line="24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Seeking language around ability to attend SLT meetings virtually (November 2024 language not able to be found.)</w:t>
      </w:r>
    </w:p>
    <w:p w:rsidR="00000000" w:rsidDel="00000000" w:rsidP="00000000" w:rsidRDefault="00000000" w:rsidRPr="00000000" w14:paraId="00000025">
      <w:pPr>
        <w:spacing w:before="200" w:line="24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Brianna will share language from Open Meetings Laws with group so that we can discuss fully at October 21 (and then vote fully at November session.)</w:t>
      </w:r>
    </w:p>
    <w:p w:rsidR="00000000" w:rsidDel="00000000" w:rsidP="00000000" w:rsidRDefault="00000000" w:rsidRPr="00000000" w14:paraId="00000026">
      <w:pPr>
        <w:spacing w:before="200" w:line="24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Consensus reached to discuss the bylaws at next SLT meeting.</w:t>
      </w:r>
    </w:p>
    <w:p w:rsidR="00000000" w:rsidDel="00000000" w:rsidP="00000000" w:rsidRDefault="00000000" w:rsidRPr="00000000" w14:paraId="00000027">
      <w:pPr>
        <w:spacing w:before="200" w:line="240" w:lineRule="auto"/>
        <w:rPr>
          <w:rFonts w:ascii="Arial" w:cs="Arial" w:eastAsia="Arial" w:hAnsi="Arial"/>
          <w:color w:val="222222"/>
        </w:rPr>
      </w:pPr>
      <w:r w:rsidDel="00000000" w:rsidR="00000000" w:rsidRPr="00000000">
        <w:rPr>
          <w:rtl w:val="0"/>
        </w:rPr>
      </w:r>
    </w:p>
    <w:p w:rsidR="00000000" w:rsidDel="00000000" w:rsidP="00000000" w:rsidRDefault="00000000" w:rsidRPr="00000000" w14:paraId="00000028">
      <w:pPr>
        <w:spacing w:before="200" w:line="240" w:lineRule="auto"/>
        <w:ind w:left="0" w:firstLine="0"/>
        <w:rPr>
          <w:rFonts w:ascii="Arial" w:cs="Arial" w:eastAsia="Arial" w:hAnsi="Arial"/>
          <w:b w:val="1"/>
          <w:i w:val="1"/>
          <w:color w:val="222222"/>
        </w:rPr>
      </w:pPr>
      <w:r w:rsidDel="00000000" w:rsidR="00000000" w:rsidRPr="00000000">
        <w:rPr>
          <w:rFonts w:ascii="Arial" w:cs="Arial" w:eastAsia="Arial" w:hAnsi="Arial"/>
          <w:b w:val="1"/>
          <w:color w:val="222222"/>
          <w:rtl w:val="0"/>
        </w:rPr>
        <w:t xml:space="preserve">Finalizing the 2024-2025 Comprehensive Education Plan (CEP) in iPlan (</w:t>
      </w:r>
      <w:r w:rsidDel="00000000" w:rsidR="00000000" w:rsidRPr="00000000">
        <w:rPr>
          <w:rFonts w:ascii="Arial" w:cs="Arial" w:eastAsia="Arial" w:hAnsi="Arial"/>
          <w:b w:val="1"/>
          <w:i w:val="1"/>
          <w:color w:val="222222"/>
          <w:rtl w:val="0"/>
        </w:rPr>
        <w:t xml:space="preserve">Due by October 25)</w:t>
      </w:r>
    </w:p>
    <w:p w:rsidR="00000000" w:rsidDel="00000000" w:rsidP="00000000" w:rsidRDefault="00000000" w:rsidRPr="00000000" w14:paraId="00000029">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Amy prepared several printouts to guide this discussion. We track our growth thr</w:t>
      </w:r>
    </w:p>
    <w:p w:rsidR="00000000" w:rsidDel="00000000" w:rsidP="00000000" w:rsidRDefault="00000000" w:rsidRPr="00000000" w14:paraId="0000002A">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MAP Growth – Math</w:t>
      </w:r>
    </w:p>
    <w:p w:rsidR="00000000" w:rsidDel="00000000" w:rsidP="00000000" w:rsidRDefault="00000000" w:rsidRPr="00000000" w14:paraId="0000002B">
      <w:pPr>
        <w:spacing w:before="200" w:line="24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5 mins: Noticing, Wonderings (personal exploration)</w:t>
      </w:r>
    </w:p>
    <w:p w:rsidR="00000000" w:rsidDel="00000000" w:rsidP="00000000" w:rsidRDefault="00000000" w:rsidRPr="00000000" w14:paraId="0000002C">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Questions:</w:t>
      </w:r>
      <w:r w:rsidDel="00000000" w:rsidR="00000000" w:rsidRPr="00000000">
        <w:rPr>
          <w:rFonts w:ascii="Arial" w:cs="Arial" w:eastAsia="Arial" w:hAnsi="Arial"/>
          <w:color w:val="222222"/>
          <w:rtl w:val="0"/>
        </w:rPr>
        <w:t xml:space="preserve"> Is there a way to apply the data we have against State testing data?</w:t>
      </w:r>
    </w:p>
    <w:p w:rsidR="00000000" w:rsidDel="00000000" w:rsidP="00000000" w:rsidRDefault="00000000" w:rsidRPr="00000000" w14:paraId="0000002D">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Amy needs to disaggregate the data for broader sharing.</w:t>
      </w:r>
    </w:p>
    <w:p w:rsidR="00000000" w:rsidDel="00000000" w:rsidP="00000000" w:rsidRDefault="00000000" w:rsidRPr="00000000" w14:paraId="0000002E">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Questions:</w:t>
      </w:r>
      <w:r w:rsidDel="00000000" w:rsidR="00000000" w:rsidRPr="00000000">
        <w:rPr>
          <w:rFonts w:ascii="Arial" w:cs="Arial" w:eastAsia="Arial" w:hAnsi="Arial"/>
          <w:color w:val="222222"/>
          <w:rtl w:val="0"/>
        </w:rPr>
        <w:t xml:space="preserve"> Is it typical for 4th &amp; 5th graders to perform at a lower percentile than younger grades? </w:t>
      </w:r>
    </w:p>
    <w:p w:rsidR="00000000" w:rsidDel="00000000" w:rsidP="00000000" w:rsidRDefault="00000000" w:rsidRPr="00000000" w14:paraId="0000002F">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The increase in nuance and self-directed test taking impacts how older kids score on these screeners &amp; assessments. 3rd grade in general is the highest performing grade, YOY at 282.</w:t>
      </w:r>
    </w:p>
    <w:p w:rsidR="00000000" w:rsidDel="00000000" w:rsidP="00000000" w:rsidRDefault="00000000" w:rsidRPr="00000000" w14:paraId="00000030">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This isn’t cohort-specific.</w:t>
      </w:r>
    </w:p>
    <w:p w:rsidR="00000000" w:rsidDel="00000000" w:rsidP="00000000" w:rsidRDefault="00000000" w:rsidRPr="00000000" w14:paraId="00000031">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“Learning to read” v “Reading to learn”</w:t>
      </w:r>
    </w:p>
    <w:p w:rsidR="00000000" w:rsidDel="00000000" w:rsidP="00000000" w:rsidRDefault="00000000" w:rsidRPr="00000000" w14:paraId="00000032">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 years ago, we switched to illustrative math instead of “Math &amp; Focus”.</w:t>
      </w:r>
    </w:p>
    <w:p w:rsidR="00000000" w:rsidDel="00000000" w:rsidP="00000000" w:rsidRDefault="00000000" w:rsidRPr="00000000" w14:paraId="00000033">
      <w:pPr>
        <w:spacing w:before="200" w:line="240" w:lineRule="auto"/>
        <w:ind w:left="2160" w:firstLine="0"/>
        <w:rPr>
          <w:rFonts w:ascii="Arial" w:cs="Arial" w:eastAsia="Arial" w:hAnsi="Arial"/>
          <w:color w:val="222222"/>
        </w:rPr>
      </w:pPr>
      <w:r w:rsidDel="00000000" w:rsidR="00000000" w:rsidRPr="00000000">
        <w:rPr>
          <w:rFonts w:ascii="Arial" w:cs="Arial" w:eastAsia="Arial" w:hAnsi="Arial"/>
          <w:color w:val="222222"/>
          <w:rtl w:val="0"/>
        </w:rPr>
        <w:t xml:space="preserve">- Being an IB World School will further incorporate math across disciplines. It’s a process to fully integrate. </w:t>
      </w:r>
    </w:p>
    <w:p w:rsidR="00000000" w:rsidDel="00000000" w:rsidP="00000000" w:rsidRDefault="00000000" w:rsidRPr="00000000" w14:paraId="00000034">
      <w:pPr>
        <w:spacing w:before="200" w:line="240" w:lineRule="auto"/>
        <w:ind w:left="2160" w:firstLine="0"/>
        <w:rPr>
          <w:rFonts w:ascii="Arial" w:cs="Arial" w:eastAsia="Arial" w:hAnsi="Arial"/>
          <w:color w:val="222222"/>
        </w:rPr>
      </w:pPr>
      <w:r w:rsidDel="00000000" w:rsidR="00000000" w:rsidRPr="00000000">
        <w:rPr>
          <w:rFonts w:ascii="Arial" w:cs="Arial" w:eastAsia="Arial" w:hAnsi="Arial"/>
          <w:color w:val="222222"/>
          <w:rtl w:val="0"/>
        </w:rPr>
        <w:t xml:space="preserve">- Theory of action: Direct instruction incorporated into more tactile experiences will yield better results. (Teachers are trusted to curate and </w:t>
      </w:r>
    </w:p>
    <w:p w:rsidR="00000000" w:rsidDel="00000000" w:rsidP="00000000" w:rsidRDefault="00000000" w:rsidRPr="00000000" w14:paraId="00000035">
      <w:pPr>
        <w:spacing w:before="200" w:line="240" w:lineRule="auto"/>
        <w:ind w:left="216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36">
      <w:pPr>
        <w:spacing w:before="200" w:line="240" w:lineRule="auto"/>
        <w:ind w:left="2160" w:firstLine="0"/>
        <w:rPr>
          <w:rFonts w:ascii="Arial" w:cs="Arial" w:eastAsia="Arial" w:hAnsi="Arial"/>
          <w:color w:val="222222"/>
        </w:rPr>
      </w:pPr>
      <w:r w:rsidDel="00000000" w:rsidR="00000000" w:rsidRPr="00000000">
        <w:rPr>
          <w:rFonts w:ascii="Arial" w:cs="Arial" w:eastAsia="Arial" w:hAnsi="Arial"/>
          <w:color w:val="222222"/>
          <w:rtl w:val="0"/>
        </w:rPr>
        <w:t xml:space="preserve">implement multiple curriculum sources to make decisions about interventions and learning styles.)</w:t>
      </w:r>
    </w:p>
    <w:p w:rsidR="00000000" w:rsidDel="00000000" w:rsidP="00000000" w:rsidRDefault="00000000" w:rsidRPr="00000000" w14:paraId="00000037">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Generally Kindergarten is the largest class, which has a greater impact on the overall percentage of the school’s performance. </w:t>
      </w:r>
    </w:p>
    <w:p w:rsidR="00000000" w:rsidDel="00000000" w:rsidP="00000000" w:rsidRDefault="00000000" w:rsidRPr="00000000" w14:paraId="00000038">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Noticing:</w:t>
      </w:r>
      <w:r w:rsidDel="00000000" w:rsidR="00000000" w:rsidRPr="00000000">
        <w:rPr>
          <w:rFonts w:ascii="Arial" w:cs="Arial" w:eastAsia="Arial" w:hAnsi="Arial"/>
          <w:color w:val="222222"/>
          <w:rtl w:val="0"/>
        </w:rPr>
        <w:t xml:space="preserve"> Distribution is interesting. Why is there such a pronounced inverted curve for Low-performance v. High-performance. </w:t>
      </w:r>
    </w:p>
    <w:p w:rsidR="00000000" w:rsidDel="00000000" w:rsidP="00000000" w:rsidRDefault="00000000" w:rsidRPr="00000000" w14:paraId="00000039">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The class sizes get smaller and smaller. Could this be a contributing factor?</w:t>
      </w:r>
    </w:p>
    <w:p w:rsidR="00000000" w:rsidDel="00000000" w:rsidP="00000000" w:rsidRDefault="00000000" w:rsidRPr="00000000" w14:paraId="0000003A">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When we look at a population of focus (students with disabilities), we don’t see the same curve.</w:t>
      </w:r>
    </w:p>
    <w:p w:rsidR="00000000" w:rsidDel="00000000" w:rsidP="00000000" w:rsidRDefault="00000000" w:rsidRPr="00000000" w14:paraId="0000003B">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Quality teaching transcends test scores. It impacts them. But test scores are a measure of a moment in time.</w:t>
      </w:r>
    </w:p>
    <w:p w:rsidR="00000000" w:rsidDel="00000000" w:rsidP="00000000" w:rsidRDefault="00000000" w:rsidRPr="00000000" w14:paraId="0000003C">
      <w:pPr>
        <w:spacing w:before="200" w:line="240" w:lineRule="auto"/>
        <w:ind w:left="0" w:firstLine="0"/>
        <w:rPr>
          <w:rFonts w:ascii="Arial" w:cs="Arial" w:eastAsia="Arial" w:hAnsi="Arial"/>
          <w:color w:val="222222"/>
        </w:rPr>
      </w:pPr>
      <w:r w:rsidDel="00000000" w:rsidR="00000000" w:rsidRPr="00000000">
        <w:rPr>
          <w:rFonts w:ascii="Arial" w:cs="Arial" w:eastAsia="Arial" w:hAnsi="Arial"/>
          <w:b w:val="1"/>
          <w:color w:val="222222"/>
          <w:rtl w:val="0"/>
        </w:rPr>
        <w:t xml:space="preserve">Process Question</w:t>
      </w:r>
      <w:r w:rsidDel="00000000" w:rsidR="00000000" w:rsidRPr="00000000">
        <w:rPr>
          <w:rFonts w:ascii="Arial" w:cs="Arial" w:eastAsia="Arial" w:hAnsi="Arial"/>
          <w:color w:val="222222"/>
          <w:rtl w:val="0"/>
        </w:rPr>
        <w:t xml:space="preserve">: Should we dive into the CEP as we discuss the data, or should we discuss goals all at once? (Amy: goal as we go!)</w:t>
      </w:r>
    </w:p>
    <w:p w:rsidR="00000000" w:rsidDel="00000000" w:rsidP="00000000" w:rsidRDefault="00000000" w:rsidRPr="00000000" w14:paraId="0000003D">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Goal Question:</w:t>
      </w:r>
      <w:r w:rsidDel="00000000" w:rsidR="00000000" w:rsidRPr="00000000">
        <w:rPr>
          <w:rFonts w:ascii="Arial" w:cs="Arial" w:eastAsia="Arial" w:hAnsi="Arial"/>
          <w:color w:val="222222"/>
          <w:rtl w:val="0"/>
        </w:rPr>
        <w:t xml:space="preserve"> Is it possible to set goals based on MAP Growth v. State tests? </w:t>
      </w:r>
    </w:p>
    <w:p w:rsidR="00000000" w:rsidDel="00000000" w:rsidP="00000000" w:rsidRDefault="00000000" w:rsidRPr="00000000" w14:paraId="0000003E">
      <w:pPr>
        <w:spacing w:before="200" w:line="24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Answer: School grading is based on State test performance. So this goal helps us goal against state evaluation.</w:t>
      </w:r>
    </w:p>
    <w:p w:rsidR="00000000" w:rsidDel="00000000" w:rsidP="00000000" w:rsidRDefault="00000000" w:rsidRPr="00000000" w14:paraId="0000003F">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Follow-up question</w:t>
      </w:r>
      <w:r w:rsidDel="00000000" w:rsidR="00000000" w:rsidRPr="00000000">
        <w:rPr>
          <w:rFonts w:ascii="Arial" w:cs="Arial" w:eastAsia="Arial" w:hAnsi="Arial"/>
          <w:color w:val="222222"/>
          <w:rtl w:val="0"/>
        </w:rPr>
        <w:t xml:space="preserve">: Can we goal on the average (state tests) and individual growth (MAP assessment). </w:t>
      </w:r>
    </w:p>
    <w:p w:rsidR="00000000" w:rsidDel="00000000" w:rsidP="00000000" w:rsidRDefault="00000000" w:rsidRPr="00000000" w14:paraId="00000040">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- 65% of student population is proficient. That’s current state at 282. We want to make sure that we’re tracking against hard goals.</w:t>
      </w:r>
    </w:p>
    <w:p w:rsidR="00000000" w:rsidDel="00000000" w:rsidP="00000000" w:rsidRDefault="00000000" w:rsidRPr="00000000" w14:paraId="00000041">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 We improved in Math more than ELA for the first time!</w:t>
      </w:r>
    </w:p>
    <w:p w:rsidR="00000000" w:rsidDel="00000000" w:rsidP="00000000" w:rsidRDefault="00000000" w:rsidRPr="00000000" w14:paraId="00000042">
      <w:pPr>
        <w:spacing w:before="200" w:line="240" w:lineRule="auto"/>
        <w:ind w:left="2160" w:firstLine="0"/>
        <w:rPr>
          <w:rFonts w:ascii="Arial" w:cs="Arial" w:eastAsia="Arial" w:hAnsi="Arial"/>
          <w:color w:val="222222"/>
        </w:rPr>
      </w:pPr>
      <w:r w:rsidDel="00000000" w:rsidR="00000000" w:rsidRPr="00000000">
        <w:rPr>
          <w:rFonts w:ascii="Arial" w:cs="Arial" w:eastAsia="Arial" w:hAnsi="Arial"/>
          <w:color w:val="222222"/>
          <w:rtl w:val="0"/>
        </w:rPr>
        <w:t xml:space="preserve">- Teachers: We’re seeing the fruits of the teachers’ labors now that they’re better acquainted with “illustrative math” (new math). </w:t>
      </w:r>
    </w:p>
    <w:p w:rsidR="00000000" w:rsidDel="00000000" w:rsidP="00000000" w:rsidRDefault="00000000" w:rsidRPr="00000000" w14:paraId="00000043">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Answer: There’s not a direct correlation between MAP growth and test.</w:t>
      </w:r>
    </w:p>
    <w:p w:rsidR="00000000" w:rsidDel="00000000" w:rsidP="00000000" w:rsidRDefault="00000000" w:rsidRPr="00000000" w14:paraId="00000044">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Question: </w:t>
      </w:r>
      <w:r w:rsidDel="00000000" w:rsidR="00000000" w:rsidRPr="00000000">
        <w:rPr>
          <w:rFonts w:ascii="Arial" w:cs="Arial" w:eastAsia="Arial" w:hAnsi="Arial"/>
          <w:color w:val="222222"/>
          <w:rtl w:val="0"/>
        </w:rPr>
        <w:t xml:space="preserve">How do all of the different curriculums and frameworks work together in the classroom? (IB, Illustrative Math, NYC Solves)</w:t>
      </w:r>
    </w:p>
    <w:p w:rsidR="00000000" w:rsidDel="00000000" w:rsidP="00000000" w:rsidRDefault="00000000" w:rsidRPr="00000000" w14:paraId="00000045">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“Practice Planning” is the key. (2nd grade, specifically: we focus on the skills first and then look for ways to incorporate across different frameworks)</w:t>
      </w:r>
    </w:p>
    <w:p w:rsidR="00000000" w:rsidDel="00000000" w:rsidP="00000000" w:rsidRDefault="00000000" w:rsidRPr="00000000" w14:paraId="00000046">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Question: </w:t>
      </w:r>
      <w:r w:rsidDel="00000000" w:rsidR="00000000" w:rsidRPr="00000000">
        <w:rPr>
          <w:rFonts w:ascii="Arial" w:cs="Arial" w:eastAsia="Arial" w:hAnsi="Arial"/>
          <w:color w:val="222222"/>
          <w:rtl w:val="0"/>
        </w:rPr>
        <w:t xml:space="preserve">What might compel us to state a higher percentage as our goal for 3s &amp; 4s? What is a number that we are all comfortable with?</w:t>
      </w:r>
    </w:p>
    <w:p w:rsidR="00000000" w:rsidDel="00000000" w:rsidP="00000000" w:rsidRDefault="00000000" w:rsidRPr="00000000" w14:paraId="00000047">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Answer: Some of it is a level of pragmatism. Some of it is for morale. </w:t>
      </w:r>
    </w:p>
    <w:p w:rsidR="00000000" w:rsidDel="00000000" w:rsidP="00000000" w:rsidRDefault="00000000" w:rsidRPr="00000000" w14:paraId="00000048">
      <w:pPr>
        <w:spacing w:before="200" w:line="240" w:lineRule="auto"/>
        <w:ind w:left="1440" w:firstLine="0"/>
        <w:rPr>
          <w:rFonts w:ascii="Arial" w:cs="Arial" w:eastAsia="Arial" w:hAnsi="Arial"/>
          <w:color w:val="222222"/>
        </w:rPr>
      </w:pPr>
      <w:r w:rsidDel="00000000" w:rsidR="00000000" w:rsidRPr="00000000">
        <w:rPr>
          <w:rFonts w:ascii="Arial" w:cs="Arial" w:eastAsia="Arial" w:hAnsi="Arial"/>
          <w:color w:val="222222"/>
          <w:rtl w:val="0"/>
        </w:rPr>
        <w:t xml:space="preserve">Answer: A higher percentage might encourage teachers to “teach the test”. </w:t>
      </w:r>
    </w:p>
    <w:p w:rsidR="00000000" w:rsidDel="00000000" w:rsidP="00000000" w:rsidRDefault="00000000" w:rsidRPr="00000000" w14:paraId="00000049">
      <w:pPr>
        <w:spacing w:before="200" w:line="240" w:lineRule="auto"/>
        <w:ind w:left="144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4A">
      <w:pPr>
        <w:spacing w:before="200" w:line="240" w:lineRule="auto"/>
        <w:ind w:left="720" w:firstLine="0"/>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4B">
      <w:pPr>
        <w:spacing w:before="200" w:line="240" w:lineRule="auto"/>
        <w:ind w:left="720" w:firstLine="0"/>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4C">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Question</w:t>
      </w:r>
      <w:r w:rsidDel="00000000" w:rsidR="00000000" w:rsidRPr="00000000">
        <w:rPr>
          <w:rFonts w:ascii="Arial" w:cs="Arial" w:eastAsia="Arial" w:hAnsi="Arial"/>
          <w:color w:val="222222"/>
          <w:rtl w:val="0"/>
        </w:rPr>
        <w:t xml:space="preserve">: Is it true that we are insulated from “curriculum testing”(?) because of our new IB status? There is still an element of direct instruction (math, reading). </w:t>
      </w:r>
    </w:p>
    <w:p w:rsidR="00000000" w:rsidDel="00000000" w:rsidP="00000000" w:rsidRDefault="00000000" w:rsidRPr="00000000" w14:paraId="0000004D">
      <w:pPr>
        <w:spacing w:before="200" w:line="240" w:lineRule="auto"/>
        <w:rPr>
          <w:rFonts w:ascii="Arial" w:cs="Arial" w:eastAsia="Arial" w:hAnsi="Arial"/>
          <w:color w:val="222222"/>
        </w:rPr>
      </w:pPr>
      <w:r w:rsidDel="00000000" w:rsidR="00000000" w:rsidRPr="00000000">
        <w:rPr>
          <w:rFonts w:ascii="Arial" w:cs="Arial" w:eastAsia="Arial" w:hAnsi="Arial"/>
          <w:b w:val="1"/>
          <w:color w:val="222222"/>
          <w:rtl w:val="0"/>
        </w:rPr>
        <w:t xml:space="preserve">Perspective: </w:t>
      </w:r>
      <w:r w:rsidDel="00000000" w:rsidR="00000000" w:rsidRPr="00000000">
        <w:rPr>
          <w:rFonts w:ascii="Arial" w:cs="Arial" w:eastAsia="Arial" w:hAnsi="Arial"/>
          <w:color w:val="222222"/>
          <w:rtl w:val="0"/>
        </w:rPr>
        <w:t xml:space="preserve">Important to think about “what can we accomplish in one year” v the broader community-wide goals we want to set.</w:t>
      </w:r>
    </w:p>
    <w:p w:rsidR="00000000" w:rsidDel="00000000" w:rsidP="00000000" w:rsidRDefault="00000000" w:rsidRPr="00000000" w14:paraId="0000004E">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Context: </w:t>
      </w:r>
      <w:r w:rsidDel="00000000" w:rsidR="00000000" w:rsidRPr="00000000">
        <w:rPr>
          <w:rFonts w:ascii="Arial" w:cs="Arial" w:eastAsia="Arial" w:hAnsi="Arial"/>
          <w:color w:val="222222"/>
          <w:rtl w:val="0"/>
        </w:rPr>
        <w:t xml:space="preserve">Over the last 7 years, we’ve grown from 44% ELA. (Now 63%)</w:t>
      </w:r>
    </w:p>
    <w:p w:rsidR="00000000" w:rsidDel="00000000" w:rsidP="00000000" w:rsidRDefault="00000000" w:rsidRPr="00000000" w14:paraId="0000004F">
      <w:pPr>
        <w:spacing w:before="200" w:line="240" w:lineRule="auto"/>
        <w:rPr>
          <w:rFonts w:ascii="Arial" w:cs="Arial" w:eastAsia="Arial" w:hAnsi="Arial"/>
          <w:color w:val="222222"/>
        </w:rPr>
      </w:pPr>
      <w:r w:rsidDel="00000000" w:rsidR="00000000" w:rsidRPr="00000000">
        <w:rPr>
          <w:rFonts w:ascii="Arial" w:cs="Arial" w:eastAsia="Arial" w:hAnsi="Arial"/>
          <w:b w:val="1"/>
          <w:color w:val="222222"/>
          <w:rtl w:val="0"/>
        </w:rPr>
        <w:t xml:space="preserve">Perspective: </w:t>
      </w:r>
      <w:r w:rsidDel="00000000" w:rsidR="00000000" w:rsidRPr="00000000">
        <w:rPr>
          <w:rFonts w:ascii="Arial" w:cs="Arial" w:eastAsia="Arial" w:hAnsi="Arial"/>
          <w:color w:val="222222"/>
          <w:rtl w:val="0"/>
        </w:rPr>
        <w:t xml:space="preserve">How do we find comfort with a percentage that is sufficient to see “proficiency”?</w:t>
      </w:r>
    </w:p>
    <w:p w:rsidR="00000000" w:rsidDel="00000000" w:rsidP="00000000" w:rsidRDefault="00000000" w:rsidRPr="00000000" w14:paraId="00000050">
      <w:pPr>
        <w:spacing w:before="200" w:line="240" w:lineRule="auto"/>
        <w:ind w:left="720" w:firstLine="0"/>
        <w:rPr>
          <w:rFonts w:ascii="Arial" w:cs="Arial" w:eastAsia="Arial" w:hAnsi="Arial"/>
          <w:color w:val="222222"/>
        </w:rPr>
      </w:pPr>
      <w:r w:rsidDel="00000000" w:rsidR="00000000" w:rsidRPr="00000000">
        <w:rPr>
          <w:rFonts w:ascii="Arial" w:cs="Arial" w:eastAsia="Arial" w:hAnsi="Arial"/>
          <w:b w:val="1"/>
          <w:color w:val="222222"/>
          <w:rtl w:val="0"/>
        </w:rPr>
        <w:t xml:space="preserve">Context: </w:t>
      </w:r>
      <w:r w:rsidDel="00000000" w:rsidR="00000000" w:rsidRPr="00000000">
        <w:rPr>
          <w:rFonts w:ascii="Arial" w:cs="Arial" w:eastAsia="Arial" w:hAnsi="Arial"/>
          <w:color w:val="222222"/>
          <w:rtl w:val="0"/>
        </w:rPr>
        <w:t xml:space="preserve">How do we accommodate the learners who are struggling? Dyslexia, Learning disabilities, etc.)</w:t>
      </w:r>
    </w:p>
    <w:p w:rsidR="00000000" w:rsidDel="00000000" w:rsidP="00000000" w:rsidRDefault="00000000" w:rsidRPr="00000000" w14:paraId="00000051">
      <w:pPr>
        <w:spacing w:before="200" w:line="240" w:lineRule="auto"/>
        <w:ind w:left="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ACTION ITEM: How do we word a goal that includes each, every and all student that prioritizes progress? </w:t>
      </w:r>
    </w:p>
    <w:p w:rsidR="00000000" w:rsidDel="00000000" w:rsidP="00000000" w:rsidRDefault="00000000" w:rsidRPr="00000000" w14:paraId="00000052">
      <w:pPr>
        <w:spacing w:before="200" w:line="240" w:lineRule="auto"/>
        <w:ind w:left="72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1. Increase number of students that are achieving proficiency.</w:t>
      </w:r>
    </w:p>
    <w:p w:rsidR="00000000" w:rsidDel="00000000" w:rsidP="00000000" w:rsidRDefault="00000000" w:rsidRPr="00000000" w14:paraId="00000053">
      <w:pPr>
        <w:spacing w:before="200" w:line="240" w:lineRule="auto"/>
        <w:ind w:left="72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2. Track progress for all students that shows improvement.</w:t>
      </w:r>
    </w:p>
    <w:p w:rsidR="00000000" w:rsidDel="00000000" w:rsidP="00000000" w:rsidRDefault="00000000" w:rsidRPr="00000000" w14:paraId="00000054">
      <w:pPr>
        <w:spacing w:before="200" w:line="24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School To Do: Identify the students outside of the 70% that are proficient. How can we craft goals for them?</w:t>
      </w:r>
    </w:p>
    <w:p w:rsidR="00000000" w:rsidDel="00000000" w:rsidP="00000000" w:rsidRDefault="00000000" w:rsidRPr="00000000" w14:paraId="00000055">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56">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 - - - - - - - - - - - - - -  Stopping part for 10-7-2025 (4:33pm)  - - - - - - - - - - - - - - -</w:t>
      </w:r>
    </w:p>
    <w:p w:rsidR="00000000" w:rsidDel="00000000" w:rsidP="00000000" w:rsidRDefault="00000000" w:rsidRPr="00000000" w14:paraId="00000057">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Did not do: </w:t>
      </w:r>
    </w:p>
    <w:p w:rsidR="00000000" w:rsidDel="00000000" w:rsidP="00000000" w:rsidRDefault="00000000" w:rsidRPr="00000000" w14:paraId="00000058">
      <w:pPr>
        <w:numPr>
          <w:ilvl w:val="0"/>
          <w:numId w:val="1"/>
        </w:numPr>
        <w:spacing w:after="0" w:afterAutospacing="0" w:before="200" w:line="240" w:lineRule="auto"/>
        <w:ind w:left="940" w:hanging="360"/>
        <w:rPr/>
      </w:pPr>
      <w:r w:rsidDel="00000000" w:rsidR="00000000" w:rsidRPr="00000000">
        <w:rPr>
          <w:rFonts w:ascii="Arial" w:cs="Arial" w:eastAsia="Arial" w:hAnsi="Arial"/>
          <w:color w:val="222222"/>
          <w:rtl w:val="0"/>
        </w:rPr>
        <w:t xml:space="preserve">Finalizing the Parent and Family Engagement Policy and School–Parent Compact</w:t>
      </w:r>
    </w:p>
    <w:p w:rsidR="00000000" w:rsidDel="00000000" w:rsidP="00000000" w:rsidRDefault="00000000" w:rsidRPr="00000000" w14:paraId="00000059">
      <w:pPr>
        <w:numPr>
          <w:ilvl w:val="0"/>
          <w:numId w:val="1"/>
        </w:numPr>
        <w:spacing w:after="0" w:afterAutospacing="0" w:before="0" w:beforeAutospacing="0" w:line="240" w:lineRule="auto"/>
        <w:ind w:left="940" w:hanging="360"/>
        <w:rPr/>
      </w:pPr>
      <w:r w:rsidDel="00000000" w:rsidR="00000000" w:rsidRPr="00000000">
        <w:rPr>
          <w:rFonts w:ascii="Arial" w:cs="Arial" w:eastAsia="Arial" w:hAnsi="Arial"/>
          <w:color w:val="222222"/>
          <w:rtl w:val="0"/>
        </w:rPr>
        <w:t xml:space="preserve">Reporting Feedback and Issues Raised by Constituents</w:t>
      </w:r>
    </w:p>
    <w:p w:rsidR="00000000" w:rsidDel="00000000" w:rsidP="00000000" w:rsidRDefault="00000000" w:rsidRPr="00000000" w14:paraId="0000005A">
      <w:pPr>
        <w:numPr>
          <w:ilvl w:val="0"/>
          <w:numId w:val="1"/>
        </w:numPr>
        <w:spacing w:after="0" w:afterAutospacing="0" w:before="0" w:beforeAutospacing="0" w:line="240" w:lineRule="auto"/>
        <w:ind w:left="940" w:hanging="360"/>
        <w:rPr>
          <w:b w:val="1"/>
        </w:rPr>
      </w:pPr>
      <w:r w:rsidDel="00000000" w:rsidR="00000000" w:rsidRPr="00000000">
        <w:rPr>
          <w:rFonts w:ascii="Arial" w:cs="Arial" w:eastAsia="Arial" w:hAnsi="Arial"/>
          <w:b w:val="1"/>
          <w:color w:val="222222"/>
          <w:rtl w:val="0"/>
        </w:rPr>
        <w:t xml:space="preserve">Finalize Agenda for Next Meeting (October 21)</w:t>
      </w:r>
    </w:p>
    <w:p w:rsidR="00000000" w:rsidDel="00000000" w:rsidP="00000000" w:rsidRDefault="00000000" w:rsidRPr="00000000" w14:paraId="0000005B">
      <w:pPr>
        <w:numPr>
          <w:ilvl w:val="1"/>
          <w:numId w:val="1"/>
        </w:numPr>
        <w:spacing w:after="0" w:afterAutospacing="0" w:before="0" w:beforeAutospacing="0" w:line="240" w:lineRule="auto"/>
        <w:ind w:left="1440" w:hanging="360"/>
        <w:rPr>
          <w:rFonts w:ascii="Arial" w:cs="Arial" w:eastAsia="Arial" w:hAnsi="Arial"/>
          <w:b w:val="1"/>
          <w:color w:val="222222"/>
          <w:u w:val="none"/>
        </w:rPr>
      </w:pPr>
      <w:r w:rsidDel="00000000" w:rsidR="00000000" w:rsidRPr="00000000">
        <w:rPr>
          <w:rFonts w:ascii="Arial" w:cs="Arial" w:eastAsia="Arial" w:hAnsi="Arial"/>
          <w:b w:val="1"/>
          <w:color w:val="222222"/>
          <w:rtl w:val="0"/>
        </w:rPr>
        <w:t xml:space="preserve">Finalize the CEP</w:t>
      </w:r>
    </w:p>
    <w:p w:rsidR="00000000" w:rsidDel="00000000" w:rsidP="00000000" w:rsidRDefault="00000000" w:rsidRPr="00000000" w14:paraId="0000005C">
      <w:pPr>
        <w:numPr>
          <w:ilvl w:val="2"/>
          <w:numId w:val="1"/>
        </w:numPr>
        <w:spacing w:after="0" w:afterAutospacing="0" w:before="0" w:beforeAutospacing="0" w:line="240" w:lineRule="auto"/>
        <w:ind w:left="2160" w:hanging="360"/>
        <w:rPr>
          <w:rFonts w:ascii="Arial" w:cs="Arial" w:eastAsia="Arial" w:hAnsi="Arial"/>
          <w:b w:val="1"/>
          <w:color w:val="222222"/>
          <w:u w:val="none"/>
        </w:rPr>
      </w:pPr>
      <w:r w:rsidDel="00000000" w:rsidR="00000000" w:rsidRPr="00000000">
        <w:rPr>
          <w:rFonts w:ascii="Arial" w:cs="Arial" w:eastAsia="Arial" w:hAnsi="Arial"/>
          <w:b w:val="1"/>
          <w:color w:val="222222"/>
          <w:rtl w:val="0"/>
        </w:rPr>
        <w:t xml:space="preserve">Finalizing the Parent and Family Engagement Policy and School–Parent Compact</w:t>
      </w:r>
    </w:p>
    <w:p w:rsidR="00000000" w:rsidDel="00000000" w:rsidP="00000000" w:rsidRDefault="00000000" w:rsidRPr="00000000" w14:paraId="0000005D">
      <w:pPr>
        <w:numPr>
          <w:ilvl w:val="1"/>
          <w:numId w:val="1"/>
        </w:numPr>
        <w:spacing w:after="0" w:afterAutospacing="0" w:before="0" w:beforeAutospacing="0" w:line="240" w:lineRule="auto"/>
        <w:ind w:left="1440" w:hanging="360"/>
        <w:rPr>
          <w:rFonts w:ascii="Arial" w:cs="Arial" w:eastAsia="Arial" w:hAnsi="Arial"/>
          <w:b w:val="1"/>
          <w:color w:val="222222"/>
          <w:u w:val="none"/>
        </w:rPr>
      </w:pPr>
      <w:r w:rsidDel="00000000" w:rsidR="00000000" w:rsidRPr="00000000">
        <w:rPr>
          <w:rFonts w:ascii="Arial" w:cs="Arial" w:eastAsia="Arial" w:hAnsi="Arial"/>
          <w:b w:val="1"/>
          <w:color w:val="222222"/>
          <w:rtl w:val="0"/>
        </w:rPr>
        <w:t xml:space="preserve">Bylaws &amp; Amendment Discussion</w:t>
      </w:r>
    </w:p>
    <w:p w:rsidR="00000000" w:rsidDel="00000000" w:rsidP="00000000" w:rsidRDefault="00000000" w:rsidRPr="00000000" w14:paraId="0000005E">
      <w:pPr>
        <w:numPr>
          <w:ilvl w:val="1"/>
          <w:numId w:val="1"/>
        </w:numPr>
        <w:spacing w:after="0" w:afterAutospacing="0" w:before="0" w:beforeAutospacing="0" w:line="240" w:lineRule="auto"/>
        <w:ind w:left="1440" w:hanging="360"/>
        <w:rPr>
          <w:rFonts w:ascii="Arial" w:cs="Arial" w:eastAsia="Arial" w:hAnsi="Arial"/>
          <w:b w:val="1"/>
          <w:color w:val="222222"/>
          <w:u w:val="none"/>
        </w:rPr>
      </w:pPr>
      <w:r w:rsidDel="00000000" w:rsidR="00000000" w:rsidRPr="00000000">
        <w:rPr>
          <w:rFonts w:ascii="Arial" w:cs="Arial" w:eastAsia="Arial" w:hAnsi="Arial"/>
          <w:b w:val="1"/>
          <w:color w:val="222222"/>
          <w:rtl w:val="0"/>
        </w:rPr>
        <w:t xml:space="preserve">Reporting Feedback and Issues Raised by Constituents</w:t>
      </w:r>
    </w:p>
    <w:p w:rsidR="00000000" w:rsidDel="00000000" w:rsidP="00000000" w:rsidRDefault="00000000" w:rsidRPr="00000000" w14:paraId="0000005F">
      <w:pPr>
        <w:numPr>
          <w:ilvl w:val="0"/>
          <w:numId w:val="1"/>
        </w:numPr>
        <w:spacing w:before="0" w:beforeAutospacing="0" w:line="240" w:lineRule="auto"/>
        <w:ind w:left="940" w:hanging="360"/>
        <w:rPr/>
      </w:pPr>
      <w:r w:rsidDel="00000000" w:rsidR="00000000" w:rsidRPr="00000000">
        <w:rPr>
          <w:rFonts w:ascii="Arial" w:cs="Arial" w:eastAsia="Arial" w:hAnsi="Arial"/>
          <w:color w:val="222222"/>
          <w:rtl w:val="0"/>
        </w:rPr>
        <w:t xml:space="preserve">Adjournment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61">
      <w:pPr>
        <w:spacing w:after="0" w:lineRule="auto"/>
        <w:jc w:val="center"/>
        <w:rPr>
          <w:b w:val="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80" w:left="1350" w:right="16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180 6</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Avenue Brooklyn, NY 11217 *Ph: 718.622.1626 * Fax: 718.622.3471 * </w:t>
    </w:r>
    <w:hyperlink r:id="rId1">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www.282parkslope.org</w:t>
      </w:r>
    </w:hyperlink>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19051</wp:posOffset>
          </wp:positionH>
          <wp:positionV relativeFrom="paragraph">
            <wp:posOffset>19051</wp:posOffset>
          </wp:positionV>
          <wp:extent cx="3109913" cy="813492"/>
          <wp:effectExtent b="0" l="0" r="0" t="0"/>
          <wp:wrapNone/>
          <wp:docPr id="141757280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109913" cy="813492"/>
                  </a:xfrm>
                  <a:prstGeom prst="rect"/>
                  <a:ln/>
                </pic:spPr>
              </pic:pic>
            </a:graphicData>
          </a:graphic>
        </wp:anchor>
      </w:drawing>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Amy Rodriguez, Principal</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Katerina Sidbury, Assistant Principal</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Charlia Moulton-Campbell, Assistant Principal</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rFonts w:ascii="Arial" w:cs="Arial" w:eastAsia="Arial" w:hAnsi="Arial"/>
        <w:color w:val="222222"/>
        <w:sz w:val="22"/>
        <w:szCs w:val="22"/>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D1A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0D1A96"/>
  </w:style>
  <w:style w:type="paragraph" w:styleId="Footer">
    <w:name w:val="footer"/>
    <w:basedOn w:val="Normal"/>
    <w:link w:val="FooterChar"/>
    <w:uiPriority w:val="99"/>
    <w:unhideWhenUsed w:val="1"/>
    <w:rsid w:val="000D1A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0D1A96"/>
  </w:style>
  <w:style w:type="paragraph" w:styleId="BalloonText">
    <w:name w:val="Balloon Text"/>
    <w:basedOn w:val="Normal"/>
    <w:link w:val="BalloonTextChar"/>
    <w:uiPriority w:val="99"/>
    <w:semiHidden w:val="1"/>
    <w:unhideWhenUsed w:val="1"/>
    <w:rsid w:val="000D1A9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D1A96"/>
    <w:rPr>
      <w:rFonts w:ascii="Tahoma" w:cs="Tahoma" w:hAnsi="Tahoma"/>
      <w:sz w:val="16"/>
      <w:szCs w:val="16"/>
    </w:rPr>
  </w:style>
  <w:style w:type="character" w:styleId="Hyperlink">
    <w:name w:val="Hyperlink"/>
    <w:basedOn w:val="DefaultParagraphFont"/>
    <w:uiPriority w:val="99"/>
    <w:unhideWhenUsed w:val="1"/>
    <w:rsid w:val="000D1A96"/>
    <w:rPr>
      <w:color w:val="0000ff" w:themeColor="hyperlink"/>
      <w:u w:val="single"/>
    </w:rPr>
  </w:style>
  <w:style w:type="paragraph" w:styleId="ListParagraph">
    <w:name w:val="List Paragraph"/>
    <w:basedOn w:val="Normal"/>
    <w:uiPriority w:val="34"/>
    <w:qFormat w:val="1"/>
    <w:rsid w:val="00FF3BA8"/>
    <w:pPr>
      <w:ind w:left="720"/>
      <w:contextualSpacing w:val="1"/>
    </w:pPr>
  </w:style>
  <w:style w:type="character" w:styleId="Strong">
    <w:name w:val="Strong"/>
    <w:uiPriority w:val="22"/>
    <w:qFormat w:val="1"/>
    <w:rsid w:val="004D5768"/>
    <w:rPr>
      <w:b w:val="1"/>
      <w:bCs w:val="1"/>
    </w:rPr>
  </w:style>
  <w:style w:type="character" w:styleId="nanospell-typo" w:customStyle="1">
    <w:name w:val="nanospell-typo"/>
    <w:basedOn w:val="DefaultParagraphFont"/>
    <w:rsid w:val="004D5768"/>
    <w:rPr>
      <w:bdr w:color="auto" w:frame="1" w:space="0" w:sz="0" w:val="none"/>
    </w:r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NoSpacing">
    <w:name w:val="No Spacing"/>
    <w:uiPriority w:val="1"/>
    <w:qFormat w:val="1"/>
    <w:rsid w:val="7BBABC8B"/>
    <w:pPr>
      <w:spacing w:after="0"/>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ax1Tk_HBWG7_10Wq-DlXURPDEO7jW6RM/ed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282parksl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UcfJFEHe0zEB8egIP2rGouz2PA==">CgMxLjA4AHIhMWlySTZld3BDa3RSMEpERlk3aEdHYnlQcjdvNWRkYTA1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2025-02-03T11:21:00.0000000Z</dcterms:created>
  <dc:creator>admin</dc:creator>
</cp:coreProperties>
</file>