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28"/>
          <w:szCs w:val="28"/>
        </w:rPr>
      </w:pP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b w:val="1"/>
          <w:bCs w:val="1"/>
          <w:sz w:val="28"/>
          <w:szCs w:val="28"/>
          <w:rtl w:val="0"/>
        </w:rPr>
        <w:t xml:space="preserve">SCHOOL LEADERSHIP TEAM</w:t>
      </w:r>
      <w:r w:rsidDel="00000000" w:rsidR="00000000" w:rsidRPr="00000000">
        <w:rPr>
          <w:rtl w:val="0"/>
        </w:rPr>
      </w:r>
    </w:p>
    <w:p w:rsidR="00000000" w:rsidDel="00000000" w:rsidP="00000000" w:rsidRDefault="00000000" w:rsidRPr="00000000" w14:paraId="00000003">
      <w:pPr>
        <w:spacing w:after="0" w:lineRule="auto"/>
        <w:jc w:val="center"/>
        <w:rPr>
          <w:b w:val="1"/>
          <w:bCs w:val="1"/>
          <w:sz w:val="20"/>
          <w:szCs w:val="20"/>
        </w:rPr>
      </w:pPr>
      <w:r w:rsidDel="00000000" w:rsidR="00000000" w:rsidRPr="00000000">
        <w:rPr>
          <w:b w:val="1"/>
          <w:bCs w:val="1"/>
          <w:rtl w:val="0"/>
        </w:rPr>
        <w:t xml:space="preserve">Tuesday, October 7 2025</w:t>
      </w:r>
      <w:r w:rsidDel="00000000" w:rsidR="00000000" w:rsidRPr="00000000">
        <w:rPr>
          <w:rtl w:val="0"/>
        </w:rPr>
      </w:r>
    </w:p>
    <w:p w:rsidR="00000000" w:rsidDel="00000000" w:rsidP="00000000" w:rsidRDefault="00000000" w:rsidRPr="00000000" w14:paraId="00000004">
      <w:pPr>
        <w:spacing w:after="0" w:lineRule="auto"/>
        <w:jc w:val="center"/>
        <w:rPr>
          <w:b w:val="1"/>
          <w:bCs w:val="1"/>
          <w:sz w:val="28"/>
          <w:szCs w:val="28"/>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5">
      <w:pPr>
        <w:spacing w:after="0" w:lineRule="auto"/>
        <w:rPr>
          <w:sz w:val="24"/>
          <w:szCs w:val="24"/>
        </w:rPr>
      </w:pPr>
      <w:r w:rsidDel="00000000" w:rsidR="00000000" w:rsidRPr="00000000">
        <w:rPr>
          <w:rtl w:val="0"/>
        </w:rPr>
      </w:r>
    </w:p>
    <w:tbl>
      <w:tblPr>
        <w:tblStyle w:val="Table1"/>
        <w:tblW w:w="9375.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400"/>
      </w:tblPr>
      <w:tblGrid>
        <w:gridCol w:w="9375"/>
        <w:tblGridChange w:id="0">
          <w:tblGrid>
            <w:gridCol w:w="9375"/>
          </w:tblGrid>
        </w:tblGridChange>
      </w:tblGrid>
      <w:tr>
        <w:trPr>
          <w:cantSplit w:val="0"/>
          <w:trHeight w:val="1170" w:hRule="atLeast"/>
          <w:tblHeader w:val="0"/>
        </w:trPr>
        <w:tc>
          <w:tcPr>
            <w:tcMar>
              <w:left w:w="105.0" w:type="dxa"/>
              <w:right w:w="105.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Chancellor Priorities</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students learn to read well</w:t>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students are physically and emotionally safe</w:t>
            </w:r>
          </w:p>
          <w:p w:rsidR="00000000" w:rsidDel="00000000" w:rsidP="00000000" w:rsidRDefault="00000000" w:rsidRPr="00000000" w14:paraId="0000000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students have a high-quality academic experience</w:t>
            </w:r>
          </w:p>
        </w:tc>
      </w:tr>
      <w:tr>
        <w:trPr>
          <w:cantSplit w:val="0"/>
          <w:trHeight w:val="2145" w:hRule="atLeast"/>
          <w:tblHeader w:val="0"/>
        </w:trPr>
        <w:tc>
          <w:tcPr>
            <w:tcMar>
              <w:left w:w="105.0" w:type="dxa"/>
              <w:right w:w="105.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District 13 Foci</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Consistently use mastery-based instruction  </w:t>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Consistently use rubrics and student self- assessment in all courses  </w: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Implement PBL units with a timely social action component, such that each student will experience at least four during the year, two of which are interdisciplinary</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Use contextualized assessment (PBAT; Roundtable; unit project; portfolio) across entire district </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Consistently use qualitative and quantitative data from comprehensive assessment plan to inform instruction, including universal screeners</w:t>
            </w:r>
          </w:p>
        </w:tc>
      </w:tr>
      <w:tr>
        <w:trPr>
          <w:cantSplit w:val="0"/>
          <w:trHeight w:val="300" w:hRule="atLeast"/>
          <w:tblHeader w:val="0"/>
        </w:trPr>
        <w:tc>
          <w:tcPr>
            <w:tcMar>
              <w:left w:w="105.0" w:type="dxa"/>
              <w:right w:w="105.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PS 282 Instructional Focus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To raise student achievement for every student, educators will plan IB units of inquiry and direct instruction that craft learning activities that use higher order thinking questions and discussion protocols to maximize learning and build on students' strengths.  </w:t>
            </w: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13">
      <w:pPr>
        <w:shd w:fill="ffffff" w:val="clear"/>
        <w:spacing w:before="200" w:lineRule="auto"/>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SLT Chair: Idesha Frazier</w:t>
      </w:r>
      <w:r w:rsidDel="00000000" w:rsidR="00000000" w:rsidRPr="00000000">
        <w:rPr>
          <w:rtl w:val="0"/>
        </w:rPr>
      </w:r>
    </w:p>
    <w:p w:rsidR="00000000" w:rsidDel="00000000" w:rsidP="00000000" w:rsidRDefault="00000000" w:rsidRPr="00000000" w14:paraId="00000014">
      <w:pPr>
        <w:shd w:fill="ffffff" w:val="clear"/>
        <w:spacing w:after="0" w:lineRule="auto"/>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Agenda</w:t>
      </w:r>
    </w:p>
    <w:p w:rsidR="00000000" w:rsidDel="00000000" w:rsidP="00000000" w:rsidRDefault="00000000" w:rsidRPr="00000000" w14:paraId="00000015">
      <w:pPr>
        <w:spacing w:before="200" w:line="240" w:lineRule="auto"/>
        <w:ind w:left="0" w:firstLine="0"/>
        <w:rPr>
          <w:rFonts w:ascii="Arial" w:cs="Arial" w:eastAsia="Arial" w:hAnsi="Arial"/>
          <w:color w:val="222222"/>
        </w:rPr>
      </w:pPr>
      <w:r w:rsidDel="00000000" w:rsidR="00000000" w:rsidRPr="00000000">
        <w:rPr>
          <w:rFonts w:ascii="Arial" w:cs="Arial" w:eastAsia="Arial" w:hAnsi="Arial"/>
          <w:b w:val="1"/>
          <w:bCs w:val="1"/>
          <w:color w:val="222222"/>
          <w:rtl w:val="0"/>
        </w:rPr>
        <w:t xml:space="preserve">Call to Order </w:t>
      </w:r>
      <w:r w:rsidDel="00000000" w:rsidR="00000000" w:rsidRPr="00000000">
        <w:rPr>
          <w:rFonts w:ascii="Arial" w:cs="Arial" w:eastAsia="Arial" w:hAnsi="Arial"/>
          <w:color w:val="222222"/>
          <w:rtl w:val="0"/>
        </w:rPr>
        <w:t xml:space="preserve">(2:54, Idesha)</w:t>
      </w:r>
    </w:p>
    <w:p w:rsidR="00000000" w:rsidDel="00000000" w:rsidP="00000000" w:rsidRDefault="00000000" w:rsidRPr="00000000" w14:paraId="00000016">
      <w:pPr>
        <w:spacing w:before="200" w:line="240" w:lineRule="auto"/>
        <w:ind w:left="0" w:firstLine="0"/>
        <w:rPr>
          <w:rFonts w:ascii="Arial" w:cs="Arial" w:eastAsia="Arial" w:hAnsi="Arial"/>
          <w:b w:val="1"/>
          <w:bCs w:val="1"/>
          <w:i w:val="1"/>
          <w:iCs w:val="1"/>
          <w:color w:val="222222"/>
        </w:rPr>
      </w:pPr>
      <w:r w:rsidDel="00000000" w:rsidR="00000000" w:rsidRPr="00000000">
        <w:rPr>
          <w:rFonts w:ascii="Arial" w:cs="Arial" w:eastAsia="Arial" w:hAnsi="Arial"/>
          <w:b w:val="1"/>
          <w:bCs w:val="1"/>
          <w:color w:val="222222"/>
          <w:rtl w:val="0"/>
        </w:rPr>
        <w:t xml:space="preserve">Finalizing the 2024-2025 Comprehensive Education Plan (CEP) in iPlan (</w:t>
      </w:r>
      <w:r w:rsidDel="00000000" w:rsidR="00000000" w:rsidRPr="00000000">
        <w:rPr>
          <w:rFonts w:ascii="Arial" w:cs="Arial" w:eastAsia="Arial" w:hAnsi="Arial"/>
          <w:b w:val="1"/>
          <w:bCs w:val="1"/>
          <w:i w:val="1"/>
          <w:iCs w:val="1"/>
          <w:color w:val="222222"/>
          <w:rtl w:val="0"/>
        </w:rPr>
        <w:t xml:space="preserve">Due by October 25)</w:t>
      </w:r>
    </w:p>
    <w:p w:rsidR="00000000" w:rsidDel="00000000" w:rsidP="00000000" w:rsidRDefault="00000000" w:rsidRPr="00000000" w14:paraId="00000017">
      <w:pPr>
        <w:spacing w:before="200" w:line="240" w:lineRule="auto"/>
        <w:ind w:left="0" w:firstLine="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Workbook link: </w:t>
      </w:r>
      <w:hyperlink r:id="rId7">
        <w:r w:rsidDel="00000000" w:rsidR="00000000" w:rsidRPr="00000000">
          <w:rPr>
            <w:rFonts w:ascii="Arial" w:cs="Arial" w:eastAsia="Arial" w:hAnsi="Arial"/>
            <w:b w:val="1"/>
            <w:bCs w:val="1"/>
            <w:color w:val="0000ee"/>
            <w:u w:val="single"/>
            <w:rtl w:val="0"/>
          </w:rPr>
          <w:t xml:space="preserve">CEP Shared Workbook</w:t>
        </w:r>
      </w:hyperlink>
      <w:r w:rsidDel="00000000" w:rsidR="00000000" w:rsidRPr="00000000">
        <w:rPr>
          <w:rtl w:val="0"/>
        </w:rPr>
      </w:r>
    </w:p>
    <w:p w:rsidR="00000000" w:rsidDel="00000000" w:rsidP="00000000" w:rsidRDefault="00000000" w:rsidRPr="00000000" w14:paraId="00000018">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UFT members met during lunch and have aligned to the CEP goals as written. </w:t>
      </w:r>
    </w:p>
    <w:p w:rsidR="00000000" w:rsidDel="00000000" w:rsidP="00000000" w:rsidRDefault="00000000" w:rsidRPr="00000000" w14:paraId="00000019">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Global Check-in: an increase in students with emotional and neurodivergence is impacting the administration’s and teachers’ willingness to set a 5% goal. </w:t>
      </w:r>
    </w:p>
    <w:p w:rsidR="00000000" w:rsidDel="00000000" w:rsidP="00000000" w:rsidRDefault="00000000" w:rsidRPr="00000000" w14:paraId="0000001A">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Priority 1 - in consensus</w:t>
      </w:r>
    </w:p>
    <w:p w:rsidR="00000000" w:rsidDel="00000000" w:rsidP="00000000" w:rsidRDefault="00000000" w:rsidRPr="00000000" w14:paraId="0000001B">
      <w:pPr>
        <w:spacing w:after="0" w:line="276" w:lineRule="auto"/>
        <w:rPr>
          <w:rFonts w:ascii="Arial" w:cs="Arial" w:eastAsia="Arial" w:hAnsi="Arial"/>
        </w:rPr>
      </w:pPr>
      <w:r w:rsidDel="00000000" w:rsidR="00000000" w:rsidRPr="00000000">
        <w:rPr>
          <w:rFonts w:ascii="Arial" w:cs="Arial" w:eastAsia="Arial" w:hAnsi="Arial"/>
          <w:rtl w:val="0"/>
        </w:rPr>
        <w:t xml:space="preserve">All students have a high-quality academic experience with the following SMART Goal: By June, 2026, literacy for All Students will improve, as measured by a 5% increase, from 65% to 70% of students scoring at Levels 3 &amp; 4 on the NYS ELA exam results. </w:t>
      </w:r>
    </w:p>
    <w:p w:rsidR="00000000" w:rsidDel="00000000" w:rsidP="00000000" w:rsidRDefault="00000000" w:rsidRPr="00000000" w14:paraId="0000001C">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D">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E">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F">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line="276" w:lineRule="auto"/>
        <w:rPr>
          <w:rFonts w:ascii="Arial" w:cs="Arial" w:eastAsia="Arial" w:hAnsi="Arial"/>
          <w:color w:val="222222"/>
        </w:rPr>
      </w:pPr>
      <w:r w:rsidDel="00000000" w:rsidR="00000000" w:rsidRPr="00000000">
        <w:rPr>
          <w:rFonts w:ascii="Arial" w:cs="Arial" w:eastAsia="Arial" w:hAnsi="Arial"/>
          <w:rtl w:val="0"/>
        </w:rPr>
        <w:t xml:space="preserve">By June, 2026, literacy for Students with Disabilities (SWD) will improve, as measured by a 5% Increase, from 30% to 35%, of the percentage of students scoring at Levels 3 &amp; 4 on the NYS ELA exam results.</w:t>
      </w:r>
      <w:r w:rsidDel="00000000" w:rsidR="00000000" w:rsidRPr="00000000">
        <w:rPr>
          <w:rtl w:val="0"/>
        </w:rPr>
      </w:r>
    </w:p>
    <w:p w:rsidR="00000000" w:rsidDel="00000000" w:rsidP="00000000" w:rsidRDefault="00000000" w:rsidRPr="00000000" w14:paraId="00000023">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4">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Priority 2 – All students are physically and emotionally safe - we are in consensus.</w:t>
      </w:r>
    </w:p>
    <w:p w:rsidR="00000000" w:rsidDel="00000000" w:rsidP="00000000" w:rsidRDefault="00000000" w:rsidRPr="00000000" w14:paraId="00000025">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26">
      <w:pPr>
        <w:spacing w:after="0" w:line="276" w:lineRule="auto"/>
        <w:rPr>
          <w:rFonts w:ascii="Arial" w:cs="Arial" w:eastAsia="Arial" w:hAnsi="Arial"/>
        </w:rPr>
      </w:pPr>
      <w:r w:rsidDel="00000000" w:rsidR="00000000" w:rsidRPr="00000000">
        <w:rPr>
          <w:rFonts w:ascii="Arial" w:cs="Arial" w:eastAsia="Arial" w:hAnsi="Arial"/>
          <w:rtl w:val="0"/>
        </w:rPr>
        <w:t xml:space="preserve">By June, 2026, physical and mental wellness for All Students will improve, as measured by a 10% decrease in the number of Level 3-5 incidents from 60% to 50%, per the Online Occurrence Reporting System (OORS) reports. </w:t>
      </w:r>
    </w:p>
    <w:p w:rsidR="00000000" w:rsidDel="00000000" w:rsidP="00000000" w:rsidRDefault="00000000" w:rsidRPr="00000000" w14:paraId="00000027">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8">
      <w:pPr>
        <w:spacing w:after="0" w:line="276" w:lineRule="auto"/>
        <w:rPr>
          <w:rFonts w:ascii="Arial" w:cs="Arial" w:eastAsia="Arial" w:hAnsi="Arial"/>
        </w:rPr>
      </w:pPr>
      <w:r w:rsidDel="00000000" w:rsidR="00000000" w:rsidRPr="00000000">
        <w:rPr>
          <w:rFonts w:ascii="Arial" w:cs="Arial" w:eastAsia="Arial" w:hAnsi="Arial"/>
          <w:rtl w:val="0"/>
        </w:rPr>
        <w:t xml:space="preserve">Level 3-5 incidents are reported more frequently than other levels, which is why they are represented as the majority of incidents overall. The teachers believe that lunch and recess are likely the main times when these incidents happen. We are already addressing this and will rollout a new plan to families by end of year. </w:t>
      </w:r>
    </w:p>
    <w:p w:rsidR="00000000" w:rsidDel="00000000" w:rsidP="00000000" w:rsidRDefault="00000000" w:rsidRPr="00000000" w14:paraId="00000029">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A">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Priority 3 - – All students have a high-quality academic experience</w:t>
      </w:r>
    </w:p>
    <w:p w:rsidR="00000000" w:rsidDel="00000000" w:rsidP="00000000" w:rsidRDefault="00000000" w:rsidRPr="00000000" w14:paraId="0000002B">
      <w:pPr>
        <w:spacing w:after="0" w:line="276" w:lineRule="auto"/>
        <w:rPr>
          <w:rFonts w:ascii="Arial" w:cs="Arial" w:eastAsia="Arial" w:hAnsi="Arial"/>
        </w:rPr>
      </w:pPr>
      <w:r w:rsidDel="00000000" w:rsidR="00000000" w:rsidRPr="00000000">
        <w:rPr>
          <w:rFonts w:ascii="Arial" w:cs="Arial" w:eastAsia="Arial" w:hAnsi="Arial"/>
          <w:rtl w:val="0"/>
        </w:rPr>
        <w:t xml:space="preserve">All students have a high-quality academic experience with the following SMART Goal: By June, 2026, the percentage of students scoring at Levels 3 &amp; 4 will increase by 5% from 63% to 68%, for All Students, as measured by NYS Math Exam results. </w:t>
      </w:r>
    </w:p>
    <w:p w:rsidR="00000000" w:rsidDel="00000000" w:rsidP="00000000" w:rsidRDefault="00000000" w:rsidRPr="00000000" w14:paraId="0000002C">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D">
      <w:pPr>
        <w:spacing w:after="0" w:line="276" w:lineRule="auto"/>
        <w:rPr>
          <w:rFonts w:ascii="Arial" w:cs="Arial" w:eastAsia="Arial" w:hAnsi="Arial"/>
        </w:rPr>
      </w:pPr>
      <w:r w:rsidDel="00000000" w:rsidR="00000000" w:rsidRPr="00000000">
        <w:rPr>
          <w:rFonts w:ascii="Arial" w:cs="Arial" w:eastAsia="Arial" w:hAnsi="Arial"/>
          <w:rtl w:val="0"/>
        </w:rPr>
        <w:t xml:space="preserve">By June, 2026, the percentage of students scoring at Levels 3 &amp; 4 will increase by 5% from 26 to 31, for Students with Disabilities (SWD), in self-contained classrooms, as measured by NYS Math Exam results</w:t>
      </w:r>
    </w:p>
    <w:p w:rsidR="00000000" w:rsidDel="00000000" w:rsidP="00000000" w:rsidRDefault="00000000" w:rsidRPr="00000000" w14:paraId="0000002E">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F">
      <w:pPr>
        <w:spacing w:after="0" w:line="276" w:lineRule="auto"/>
        <w:rPr>
          <w:rFonts w:ascii="Arial" w:cs="Arial" w:eastAsia="Arial" w:hAnsi="Arial"/>
        </w:rPr>
      </w:pPr>
      <w:r w:rsidDel="00000000" w:rsidR="00000000" w:rsidRPr="00000000">
        <w:rPr>
          <w:rFonts w:ascii="Arial" w:cs="Arial" w:eastAsia="Arial" w:hAnsi="Arial"/>
          <w:rtl w:val="0"/>
        </w:rPr>
        <w:t xml:space="preserve">There is not a tiered system for intervention and support for Math like there is for reading. </w:t>
      </w:r>
    </w:p>
    <w:p w:rsidR="00000000" w:rsidDel="00000000" w:rsidP="00000000" w:rsidRDefault="00000000" w:rsidRPr="00000000" w14:paraId="00000030">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1">
      <w:pPr>
        <w:spacing w:after="0" w:line="276" w:lineRule="auto"/>
        <w:rPr>
          <w:rFonts w:ascii="Arial" w:cs="Arial" w:eastAsia="Arial" w:hAnsi="Arial"/>
        </w:rPr>
      </w:pPr>
      <w:r w:rsidDel="00000000" w:rsidR="00000000" w:rsidRPr="00000000">
        <w:rPr>
          <w:rFonts w:ascii="Arial" w:cs="Arial" w:eastAsia="Arial" w:hAnsi="Arial"/>
          <w:rtl w:val="0"/>
        </w:rPr>
        <w:t xml:space="preserve">Questions about how to leverage Acadience and MAP for in-year progress monitoring were broadly shied away from as additional but not rewarded monitoring. </w:t>
      </w:r>
    </w:p>
    <w:p w:rsidR="00000000" w:rsidDel="00000000" w:rsidP="00000000" w:rsidRDefault="00000000" w:rsidRPr="00000000" w14:paraId="00000032">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3">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Priority 4 – All students graduate college and career ready and have a strong plan and pathway to economic security - we are in consensus</w:t>
      </w:r>
    </w:p>
    <w:p w:rsidR="00000000" w:rsidDel="00000000" w:rsidP="00000000" w:rsidRDefault="00000000" w:rsidRPr="00000000" w14:paraId="00000034">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5">
      <w:pPr>
        <w:spacing w:after="0" w:line="276" w:lineRule="auto"/>
        <w:rPr>
          <w:rFonts w:ascii="Arial" w:cs="Arial" w:eastAsia="Arial" w:hAnsi="Arial"/>
        </w:rPr>
      </w:pPr>
      <w:r w:rsidDel="00000000" w:rsidR="00000000" w:rsidRPr="00000000">
        <w:rPr>
          <w:rFonts w:ascii="Arial" w:cs="Arial" w:eastAsia="Arial" w:hAnsi="Arial"/>
          <w:rtl w:val="0"/>
        </w:rPr>
        <w:t xml:space="preserve">By June, 2026, the percentage of active NYC RISE college savings accounts for Students with Disabilities (SWD) will increase by 10% from 37% to 47% as measured by NYC RISE enrollment reports. The increase will be pushed by student career ready and financial planning workshops: career day, financial literacy, etc. </w:t>
      </w:r>
    </w:p>
    <w:p w:rsidR="00000000" w:rsidDel="00000000" w:rsidP="00000000" w:rsidRDefault="00000000" w:rsidRPr="00000000" w14:paraId="00000036">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PTO: Career Day</w:t>
      </w:r>
    </w:p>
    <w:p w:rsidR="00000000" w:rsidDel="00000000" w:rsidP="00000000" w:rsidRDefault="00000000" w:rsidRPr="00000000" w14:paraId="00000037">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9">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spacing w:after="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Priority 5 – All districts and schools are more inclusive and responsive for parents and families, including having more families choose NYC Public Schools - we are in consensus</w:t>
      </w:r>
    </w:p>
    <w:p w:rsidR="00000000" w:rsidDel="00000000" w:rsidP="00000000" w:rsidRDefault="00000000" w:rsidRPr="00000000" w14:paraId="0000003C">
      <w:pPr>
        <w:spacing w:after="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D">
      <w:pPr>
        <w:spacing w:after="0" w:line="276" w:lineRule="auto"/>
        <w:rPr>
          <w:rFonts w:ascii="Arial" w:cs="Arial" w:eastAsia="Arial" w:hAnsi="Arial"/>
          <w:i w:val="1"/>
          <w:iCs w:val="1"/>
        </w:rPr>
      </w:pPr>
      <w:r w:rsidDel="00000000" w:rsidR="00000000" w:rsidRPr="00000000">
        <w:rPr>
          <w:rFonts w:ascii="Arial" w:cs="Arial" w:eastAsia="Arial" w:hAnsi="Arial"/>
          <w:i w:val="1"/>
          <w:iCs w:val="1"/>
          <w:rtl w:val="0"/>
        </w:rPr>
        <w:t xml:space="preserve">New language: By June, 2026, the percentage of families reporting favorably as parents feel respected and supported by their child’s teacher and are treated as partners in educating their children from by 8% from 89% to 97% as measured by the NYC Survey results.  </w:t>
      </w:r>
    </w:p>
    <w:p w:rsidR="00000000" w:rsidDel="00000000" w:rsidP="00000000" w:rsidRDefault="00000000" w:rsidRPr="00000000" w14:paraId="0000003E">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F">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40">
      <w:pPr>
        <w:spacing w:after="0" w:line="276" w:lineRule="auto"/>
        <w:rPr>
          <w:rFonts w:ascii="Arial" w:cs="Arial" w:eastAsia="Arial" w:hAnsi="Arial"/>
          <w:color w:val="222222"/>
        </w:rPr>
      </w:pPr>
      <w:r w:rsidDel="00000000" w:rsidR="00000000" w:rsidRPr="00000000">
        <w:rPr>
          <w:rFonts w:ascii="Arial" w:cs="Arial" w:eastAsia="Arial" w:hAnsi="Arial"/>
          <w:rtl w:val="0"/>
        </w:rPr>
        <w:t xml:space="preserve">building capacity as their child's primary advocate will increase by 8% from 62% to 70% as measured by NYC School Survey Results. </w:t>
      </w:r>
      <w:r w:rsidDel="00000000" w:rsidR="00000000" w:rsidRPr="00000000">
        <w:rPr>
          <w:rtl w:val="0"/>
        </w:rPr>
      </w:r>
    </w:p>
    <w:p w:rsidR="00000000" w:rsidDel="00000000" w:rsidP="00000000" w:rsidRDefault="00000000" w:rsidRPr="00000000" w14:paraId="00000041">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Should we shift to a different question from the survey to focus on? Final measure should be more about overall participation of the survey. </w:t>
      </w:r>
    </w:p>
    <w:p w:rsidR="00000000" w:rsidDel="00000000" w:rsidP="00000000" w:rsidRDefault="00000000" w:rsidRPr="00000000" w14:paraId="00000042">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Can PTO commit to push parents to fill out the survey? YES </w:t>
      </w:r>
    </w:p>
    <w:p w:rsidR="00000000" w:rsidDel="00000000" w:rsidP="00000000" w:rsidRDefault="00000000" w:rsidRPr="00000000" w14:paraId="00000043">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 Wear green day (green envelopes)</w:t>
      </w:r>
    </w:p>
    <w:p w:rsidR="00000000" w:rsidDel="00000000" w:rsidP="00000000" w:rsidRDefault="00000000" w:rsidRPr="00000000" w14:paraId="00000044">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 dance party in gym for ___ % completion rate</w:t>
      </w:r>
    </w:p>
    <w:p w:rsidR="00000000" w:rsidDel="00000000" w:rsidP="00000000" w:rsidRDefault="00000000" w:rsidRPr="00000000" w14:paraId="00000045">
      <w:pPr>
        <w:spacing w:before="200" w:line="240" w:lineRule="auto"/>
        <w:ind w:left="0" w:firstLine="0"/>
        <w:rPr>
          <w:rFonts w:ascii="Arial" w:cs="Arial" w:eastAsia="Arial" w:hAnsi="Arial"/>
          <w:b w:val="1"/>
          <w:bCs w:val="1"/>
          <w:color w:val="222222"/>
        </w:rPr>
      </w:pPr>
      <w:r w:rsidDel="00000000" w:rsidR="00000000" w:rsidRPr="00000000">
        <w:rPr>
          <w:rtl w:val="0"/>
        </w:rPr>
      </w:r>
    </w:p>
    <w:p w:rsidR="00000000" w:rsidDel="00000000" w:rsidP="00000000" w:rsidRDefault="00000000" w:rsidRPr="00000000" w14:paraId="00000046">
      <w:pPr>
        <w:spacing w:before="200" w:line="240" w:lineRule="auto"/>
        <w:ind w:left="0" w:firstLine="0"/>
        <w:rPr>
          <w:rFonts w:ascii="Arial" w:cs="Arial" w:eastAsia="Arial" w:hAnsi="Arial"/>
          <w:color w:val="222222"/>
        </w:rPr>
      </w:pPr>
      <w:r w:rsidDel="00000000" w:rsidR="00000000" w:rsidRPr="00000000">
        <w:rPr>
          <w:rFonts w:ascii="Arial" w:cs="Arial" w:eastAsia="Arial" w:hAnsi="Arial"/>
          <w:b w:val="1"/>
          <w:bCs w:val="1"/>
          <w:color w:val="222222"/>
          <w:rtl w:val="0"/>
        </w:rPr>
        <w:t xml:space="preserve">Finalizing the Parent and Family Engagement Policy and School–Parent Compact  - we are in consensus </w:t>
      </w:r>
      <w:r w:rsidDel="00000000" w:rsidR="00000000" w:rsidRPr="00000000">
        <w:rPr>
          <w:rtl w:val="0"/>
        </w:rPr>
      </w:r>
    </w:p>
    <w:p w:rsidR="00000000" w:rsidDel="00000000" w:rsidP="00000000" w:rsidRDefault="00000000" w:rsidRPr="00000000" w14:paraId="00000047">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Should we edit language about Title I schools? WE should apply the same rigor and standards of care but be clear that we are not a Title I school.</w:t>
      </w:r>
    </w:p>
    <w:p w:rsidR="00000000" w:rsidDel="00000000" w:rsidP="00000000" w:rsidRDefault="00000000" w:rsidRPr="00000000" w14:paraId="00000048">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Should we shift our language from homework to reading? </w:t>
      </w:r>
    </w:p>
    <w:p w:rsidR="00000000" w:rsidDel="00000000" w:rsidP="00000000" w:rsidRDefault="00000000" w:rsidRPr="00000000" w14:paraId="00000049">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 We are going to work instead on helping different constituencies identify needs around homework and reading and so that teachers can support family engagement more readily.</w:t>
      </w:r>
    </w:p>
    <w:p w:rsidR="00000000" w:rsidDel="00000000" w:rsidP="00000000" w:rsidRDefault="00000000" w:rsidRPr="00000000" w14:paraId="0000004A">
      <w:pPr>
        <w:spacing w:before="200" w:line="240" w:lineRule="auto"/>
        <w:rPr>
          <w:rFonts w:ascii="Arial" w:cs="Arial" w:eastAsia="Arial" w:hAnsi="Arial"/>
          <w:color w:val="222222"/>
        </w:rPr>
      </w:pPr>
      <w:r w:rsidDel="00000000" w:rsidR="00000000" w:rsidRPr="00000000">
        <w:rPr>
          <w:rtl w:val="0"/>
        </w:rPr>
      </w:r>
    </w:p>
    <w:p w:rsidR="00000000" w:rsidDel="00000000" w:rsidP="00000000" w:rsidRDefault="00000000" w:rsidRPr="00000000" w14:paraId="0000004B">
      <w:pPr>
        <w:spacing w:before="200" w:line="240" w:lineRule="auto"/>
        <w:rPr>
          <w:rFonts w:ascii="Arial" w:cs="Arial" w:eastAsia="Arial" w:hAnsi="Arial"/>
          <w:color w:val="222222"/>
        </w:rPr>
      </w:pPr>
      <w:r w:rsidDel="00000000" w:rsidR="00000000" w:rsidRPr="00000000">
        <w:rPr>
          <w:rFonts w:ascii="Arial" w:cs="Arial" w:eastAsia="Arial" w:hAnsi="Arial"/>
          <w:color w:val="222222"/>
          <w:rtl w:val="0"/>
        </w:rPr>
        <w:t xml:space="preserve">By-laws: Brianna shared the verbiage from Open Meeting laws so that we can include in our broader bylaw conversation in November.</w:t>
      </w:r>
    </w:p>
    <w:p w:rsidR="00000000" w:rsidDel="00000000" w:rsidP="00000000" w:rsidRDefault="00000000" w:rsidRPr="00000000" w14:paraId="0000004C">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4D">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4E">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4F">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50">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51">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52">
      <w:pPr>
        <w:spacing w:before="200" w:line="240" w:lineRule="auto"/>
        <w:ind w:left="0" w:firstLine="0"/>
        <w:rPr>
          <w:rFonts w:ascii="Arial" w:cs="Arial" w:eastAsia="Arial" w:hAnsi="Arial"/>
          <w:color w:val="222222"/>
        </w:rPr>
      </w:pPr>
      <w:r w:rsidDel="00000000" w:rsidR="00000000" w:rsidRPr="00000000">
        <w:rPr>
          <w:rtl w:val="0"/>
        </w:rPr>
      </w:r>
    </w:p>
    <w:p w:rsidR="00000000" w:rsidDel="00000000" w:rsidP="00000000" w:rsidRDefault="00000000" w:rsidRPr="00000000" w14:paraId="00000053">
      <w:pPr>
        <w:spacing w:before="200" w:line="240" w:lineRule="auto"/>
        <w:ind w:left="0" w:firstLine="0"/>
        <w:rPr>
          <w:rFonts w:ascii="Arial" w:cs="Arial" w:eastAsia="Arial" w:hAnsi="Arial"/>
          <w:color w:val="222222"/>
        </w:rPr>
      </w:pPr>
      <w:r w:rsidDel="00000000" w:rsidR="00000000" w:rsidRPr="00000000">
        <w:rPr>
          <w:rFonts w:ascii="Arial" w:cs="Arial" w:eastAsia="Arial" w:hAnsi="Arial"/>
          <w:color w:val="222222"/>
          <w:rtl w:val="0"/>
        </w:rPr>
        <w:t xml:space="preserve">Reporting Feedback and Issues Raised by Constituents</w:t>
      </w:r>
    </w:p>
    <w:p w:rsidR="00000000" w:rsidDel="00000000" w:rsidP="00000000" w:rsidRDefault="00000000" w:rsidRPr="00000000" w14:paraId="00000054">
      <w:pPr>
        <w:numPr>
          <w:ilvl w:val="0"/>
          <w:numId w:val="1"/>
        </w:numPr>
        <w:spacing w:after="0" w:afterAutospacing="0" w:before="200" w:line="240" w:lineRule="auto"/>
        <w:ind w:left="940" w:hanging="36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Finalize Agenda for Next Meeting (October 21)</w:t>
      </w:r>
    </w:p>
    <w:p w:rsidR="00000000" w:rsidDel="00000000" w:rsidP="00000000" w:rsidRDefault="00000000" w:rsidRPr="00000000" w14:paraId="00000055">
      <w:pPr>
        <w:numPr>
          <w:ilvl w:val="1"/>
          <w:numId w:val="1"/>
        </w:numPr>
        <w:spacing w:after="0" w:afterAutospacing="0" w:before="0" w:beforeAutospacing="0" w:line="240" w:lineRule="auto"/>
        <w:ind w:left="1440" w:hanging="36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Bylaws &amp; Amendment Discussion</w:t>
      </w:r>
    </w:p>
    <w:p w:rsidR="00000000" w:rsidDel="00000000" w:rsidP="00000000" w:rsidRDefault="00000000" w:rsidRPr="00000000" w14:paraId="00000056">
      <w:pPr>
        <w:numPr>
          <w:ilvl w:val="1"/>
          <w:numId w:val="1"/>
        </w:numPr>
        <w:spacing w:after="0" w:afterAutospacing="0" w:before="0" w:beforeAutospacing="0" w:line="240" w:lineRule="auto"/>
        <w:ind w:left="1440" w:hanging="360"/>
        <w:rPr>
          <w:rFonts w:ascii="Arial" w:cs="Arial" w:eastAsia="Arial" w:hAnsi="Arial"/>
          <w:b w:val="1"/>
          <w:bCs w:val="1"/>
          <w:color w:val="222222"/>
          <w:u w:val="none"/>
        </w:rPr>
      </w:pPr>
      <w:r w:rsidDel="00000000" w:rsidR="00000000" w:rsidRPr="00000000">
        <w:rPr>
          <w:rFonts w:ascii="Arial" w:cs="Arial" w:eastAsia="Arial" w:hAnsi="Arial"/>
          <w:b w:val="1"/>
          <w:bCs w:val="1"/>
          <w:color w:val="222222"/>
          <w:rtl w:val="0"/>
        </w:rPr>
        <w:t xml:space="preserve">Teammember Updates</w:t>
      </w:r>
    </w:p>
    <w:p w:rsidR="00000000" w:rsidDel="00000000" w:rsidP="00000000" w:rsidRDefault="00000000" w:rsidRPr="00000000" w14:paraId="00000057">
      <w:pPr>
        <w:numPr>
          <w:ilvl w:val="2"/>
          <w:numId w:val="1"/>
        </w:numPr>
        <w:spacing w:after="0" w:afterAutospacing="0" w:before="0" w:beforeAutospacing="0" w:line="240" w:lineRule="auto"/>
        <w:ind w:left="2160" w:hanging="36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Open up a conversation that is a deeper dive into the data from survey</w:t>
      </w:r>
    </w:p>
    <w:p w:rsidR="00000000" w:rsidDel="00000000" w:rsidP="00000000" w:rsidRDefault="00000000" w:rsidRPr="00000000" w14:paraId="00000058">
      <w:pPr>
        <w:numPr>
          <w:ilvl w:val="1"/>
          <w:numId w:val="1"/>
        </w:numPr>
        <w:spacing w:after="0" w:afterAutospacing="0" w:before="0" w:beforeAutospacing="0" w:line="240" w:lineRule="auto"/>
        <w:ind w:left="1440" w:hanging="360"/>
        <w:rPr>
          <w:rFonts w:ascii="Arial" w:cs="Arial" w:eastAsia="Arial" w:hAnsi="Arial"/>
          <w:b w:val="1"/>
          <w:bCs w:val="1"/>
          <w:color w:val="222222"/>
          <w:u w:val="none"/>
        </w:rPr>
      </w:pPr>
      <w:r w:rsidDel="00000000" w:rsidR="00000000" w:rsidRPr="00000000">
        <w:rPr>
          <w:rFonts w:ascii="Arial" w:cs="Arial" w:eastAsia="Arial" w:hAnsi="Arial"/>
          <w:b w:val="1"/>
          <w:bCs w:val="1"/>
          <w:color w:val="222222"/>
          <w:rtl w:val="0"/>
        </w:rPr>
        <w:t xml:space="preserve">Signing CEP Page</w:t>
      </w:r>
    </w:p>
    <w:p w:rsidR="00000000" w:rsidDel="00000000" w:rsidP="00000000" w:rsidRDefault="00000000" w:rsidRPr="00000000" w14:paraId="00000059">
      <w:pPr>
        <w:numPr>
          <w:ilvl w:val="1"/>
          <w:numId w:val="1"/>
        </w:numPr>
        <w:spacing w:after="0" w:afterAutospacing="0" w:before="0" w:beforeAutospacing="0" w:line="240" w:lineRule="auto"/>
        <w:ind w:left="1440" w:hanging="360"/>
        <w:rPr>
          <w:rFonts w:ascii="Arial" w:cs="Arial" w:eastAsia="Arial" w:hAnsi="Arial"/>
          <w:b w:val="1"/>
          <w:bCs w:val="1"/>
          <w:color w:val="222222"/>
          <w:u w:val="none"/>
        </w:rPr>
      </w:pPr>
      <w:r w:rsidDel="00000000" w:rsidR="00000000" w:rsidRPr="00000000">
        <w:rPr>
          <w:rFonts w:ascii="Arial" w:cs="Arial" w:eastAsia="Arial" w:hAnsi="Arial"/>
          <w:b w:val="1"/>
          <w:bCs w:val="1"/>
          <w:color w:val="222222"/>
          <w:rtl w:val="0"/>
        </w:rPr>
        <w:t xml:space="preserve">Signing amended bylaws</w:t>
      </w:r>
    </w:p>
    <w:p w:rsidR="00000000" w:rsidDel="00000000" w:rsidP="00000000" w:rsidRDefault="00000000" w:rsidRPr="00000000" w14:paraId="0000005A">
      <w:pPr>
        <w:numPr>
          <w:ilvl w:val="1"/>
          <w:numId w:val="1"/>
        </w:numPr>
        <w:spacing w:after="0" w:afterAutospacing="0" w:before="0" w:beforeAutospacing="0" w:line="240" w:lineRule="auto"/>
        <w:ind w:left="1440" w:hanging="360"/>
        <w:rPr>
          <w:rFonts w:ascii="Arial" w:cs="Arial" w:eastAsia="Arial" w:hAnsi="Arial"/>
          <w:b w:val="1"/>
          <w:bCs w:val="1"/>
          <w:color w:val="222222"/>
          <w:u w:val="none"/>
        </w:rPr>
      </w:pPr>
      <w:r w:rsidDel="00000000" w:rsidR="00000000" w:rsidRPr="00000000">
        <w:rPr>
          <w:rFonts w:ascii="Arial" w:cs="Arial" w:eastAsia="Arial" w:hAnsi="Arial"/>
          <w:b w:val="1"/>
          <w:bCs w:val="1"/>
          <w:color w:val="222222"/>
          <w:rtl w:val="0"/>
        </w:rPr>
        <w:t xml:space="preserve">Upload documentation to the portal</w:t>
      </w:r>
    </w:p>
    <w:p w:rsidR="00000000" w:rsidDel="00000000" w:rsidP="00000000" w:rsidRDefault="00000000" w:rsidRPr="00000000" w14:paraId="0000005B">
      <w:pPr>
        <w:numPr>
          <w:ilvl w:val="1"/>
          <w:numId w:val="1"/>
        </w:numPr>
        <w:spacing w:before="0" w:beforeAutospacing="0" w:line="240" w:lineRule="auto"/>
        <w:ind w:left="1440" w:hanging="36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Reporting Feedback and Issues Raised by Constituents</w:t>
      </w:r>
    </w:p>
    <w:p w:rsidR="00000000" w:rsidDel="00000000" w:rsidP="00000000" w:rsidRDefault="00000000" w:rsidRPr="00000000" w14:paraId="0000005C">
      <w:pPr>
        <w:spacing w:before="200" w:line="240" w:lineRule="auto"/>
        <w:ind w:left="0" w:firstLine="0"/>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Adjournment</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80" w:left="1350" w:right="16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180 6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Avenue Brooklyn, NY 11217 *Ph: 718.622.1626 * Fax: 718.622.3471 * </w:t>
    </w:r>
    <w:hyperlink r:id="rId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www.282parkslope.org</w:t>
      </w:r>
    </w:hyperlink>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19051</wp:posOffset>
          </wp:positionH>
          <wp:positionV relativeFrom="paragraph">
            <wp:posOffset>19051</wp:posOffset>
          </wp:positionV>
          <wp:extent cx="3109913" cy="813492"/>
          <wp:effectExtent b="0" l="0" r="0" t="0"/>
          <wp:wrapNone/>
          <wp:docPr id="141757281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109913" cy="813492"/>
                  </a:xfrm>
                  <a:prstGeom prst="rect"/>
                  <a:ln/>
                </pic:spPr>
              </pic:pic>
            </a:graphicData>
          </a:graphic>
        </wp:anchor>
      </w:drawing>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Amy Rodriguez, Principal</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Katerina Sidbury, Assistant Principal</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Charlia Moulton-Campbell, Assistant Principal</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D1A96"/>
    <w:pPr>
      <w:tabs>
        <w:tab w:val="center" w:pos="4680"/>
        <w:tab w:val="right" w:pos="9360"/>
      </w:tabs>
      <w:spacing w:after="0" w:line="240" w:lineRule="auto"/>
    </w:pPr>
  </w:style>
  <w:style w:type="character" w:styleId="HeaderChar" w:customStyle="1">
    <w:name w:val="Header Char"/>
    <w:basedOn w:val="DefaultParagraphFont"/>
    <w:link w:val="Header"/>
    <w:uiPriority w:val="99"/>
    <w:rsid w:val="000D1A96"/>
  </w:style>
  <w:style w:type="paragraph" w:styleId="Footer">
    <w:name w:val="footer"/>
    <w:basedOn w:val="Normal"/>
    <w:link w:val="FooterChar"/>
    <w:uiPriority w:val="99"/>
    <w:unhideWhenUsed w:val="1"/>
    <w:rsid w:val="000D1A96"/>
    <w:pPr>
      <w:tabs>
        <w:tab w:val="center" w:pos="4680"/>
        <w:tab w:val="right" w:pos="9360"/>
      </w:tabs>
      <w:spacing w:after="0" w:line="240" w:lineRule="auto"/>
    </w:pPr>
  </w:style>
  <w:style w:type="character" w:styleId="FooterChar" w:customStyle="1">
    <w:name w:val="Footer Char"/>
    <w:basedOn w:val="DefaultParagraphFont"/>
    <w:link w:val="Footer"/>
    <w:uiPriority w:val="99"/>
    <w:rsid w:val="000D1A96"/>
  </w:style>
  <w:style w:type="paragraph" w:styleId="BalloonText">
    <w:name w:val="Balloon Text"/>
    <w:basedOn w:val="Normal"/>
    <w:link w:val="BalloonTextChar"/>
    <w:uiPriority w:val="99"/>
    <w:semiHidden w:val="1"/>
    <w:unhideWhenUsed w:val="1"/>
    <w:rsid w:val="000D1A9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D1A96"/>
    <w:rPr>
      <w:rFonts w:ascii="Tahoma" w:cs="Tahoma" w:hAnsi="Tahoma"/>
      <w:sz w:val="16"/>
      <w:szCs w:val="16"/>
    </w:rPr>
  </w:style>
  <w:style w:type="character" w:styleId="Hyperlink">
    <w:name w:val="Hyperlink"/>
    <w:basedOn w:val="DefaultParagraphFont"/>
    <w:uiPriority w:val="99"/>
    <w:unhideWhenUsed w:val="1"/>
    <w:rsid w:val="000D1A96"/>
    <w:rPr>
      <w:color w:val="0000ff" w:themeColor="hyperlink"/>
      <w:u w:val="single"/>
    </w:rPr>
  </w:style>
  <w:style w:type="paragraph" w:styleId="ListParagraph">
    <w:name w:val="List Paragraph"/>
    <w:basedOn w:val="Normal"/>
    <w:uiPriority w:val="34"/>
    <w:qFormat w:val="1"/>
    <w:rsid w:val="00FF3BA8"/>
    <w:pPr>
      <w:ind w:left="720"/>
      <w:contextualSpacing w:val="1"/>
    </w:pPr>
  </w:style>
  <w:style w:type="character" w:styleId="Strong">
    <w:name w:val="Strong"/>
    <w:uiPriority w:val="22"/>
    <w:qFormat w:val="1"/>
    <w:rsid w:val="004D5768"/>
    <w:rPr>
      <w:b w:val="1"/>
      <w:bCs w:val="1"/>
    </w:rPr>
  </w:style>
  <w:style w:type="character" w:styleId="nanospell-typo" w:customStyle="1">
    <w:name w:val="nanospell-typo"/>
    <w:basedOn w:val="DefaultParagraphFont"/>
    <w:rsid w:val="004D5768"/>
    <w:rPr>
      <w:bdr w:color="auto" w:frame="1" w:space="0" w:sz="0" w:val="none"/>
    </w:r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NoSpacing">
    <w:name w:val="No Spacing"/>
    <w:uiPriority w:val="1"/>
    <w:qFormat w:val="1"/>
    <w:rsid w:val="7BBABC8B"/>
    <w:pPr>
      <w:spacing w:after="0"/>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nLQ_8dNX5JWr0TAJfjytxmtlPrxVlrO2wgEBt3cPHI0/edit?tab=t.0"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282parkslop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5uFJYQOx9gRnod0q5EaTyfv8Sg==">CgMxLjA4AHIhMS05c2VGWGRveEV6X3lWa0k4ZmlnbUxhaXlBUEZMTTA5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2025-02-03T11:21:00.0000000Z</dcterms:created>
  <dc:creator>admin</dc:creator>
</cp:coreProperties>
</file>